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p>
    <w:p w:rsidR="00A316E8" w:rsidRDefault="00A316E8" w:rsidP="00A316E8">
      <w:pPr>
        <w:spacing w:line="480" w:lineRule="auto"/>
        <w:jc w:val="center"/>
      </w:pPr>
      <w:r>
        <w:t>Social Entrepreneurship and Communication</w:t>
      </w:r>
    </w:p>
    <w:p w:rsidR="00A316E8" w:rsidRDefault="00A316E8" w:rsidP="00A316E8">
      <w:pPr>
        <w:spacing w:line="480" w:lineRule="auto"/>
        <w:jc w:val="center"/>
      </w:pPr>
      <w:proofErr w:type="spellStart"/>
      <w:r>
        <w:t>Lelia</w:t>
      </w:r>
      <w:proofErr w:type="spellEnd"/>
      <w:r>
        <w:t xml:space="preserve"> H. King</w:t>
      </w:r>
    </w:p>
    <w:p w:rsidR="00A316E8" w:rsidRPr="00671F0E" w:rsidRDefault="00A316E8" w:rsidP="00A316E8">
      <w:pPr>
        <w:spacing w:line="480" w:lineRule="auto"/>
        <w:jc w:val="center"/>
      </w:pPr>
      <w:r>
        <w:t>Queens University of Charlotte</w:t>
      </w:r>
    </w:p>
    <w:p w:rsidR="004E0000" w:rsidRPr="00392275" w:rsidRDefault="00A316E8" w:rsidP="00392275">
      <w:pPr>
        <w:spacing w:line="480" w:lineRule="auto"/>
        <w:rPr>
          <w:b/>
        </w:rPr>
      </w:pPr>
      <w:r w:rsidRPr="000165C2">
        <w:rPr>
          <w:b/>
        </w:rPr>
        <w:br w:type="page"/>
      </w:r>
      <w:r w:rsidR="00392275">
        <w:tab/>
        <w:t>W</w:t>
      </w:r>
      <w:r w:rsidR="00DE3682">
        <w:t xml:space="preserve">ithin the first paragraph of </w:t>
      </w:r>
      <w:r w:rsidR="00390363">
        <w:t>the book,</w:t>
      </w:r>
      <w:r w:rsidR="00DE3682">
        <w:t xml:space="preserve"> </w:t>
      </w:r>
      <w:r w:rsidR="00DE3682" w:rsidRPr="00DE3682">
        <w:rPr>
          <w:i/>
        </w:rPr>
        <w:t>Understanding social entrepreneurship</w:t>
      </w:r>
      <w:r w:rsidR="00DE3682">
        <w:t xml:space="preserve">, authors </w:t>
      </w:r>
      <w:proofErr w:type="spellStart"/>
      <w:r w:rsidR="00DE3682">
        <w:t>Kickul</w:t>
      </w:r>
      <w:proofErr w:type="spellEnd"/>
      <w:r w:rsidR="00DE3682">
        <w:t xml:space="preserve"> and Lyons def</w:t>
      </w:r>
      <w:r w:rsidR="00390363">
        <w:t xml:space="preserve">ine social entrepreneurship as </w:t>
      </w:r>
      <w:r w:rsidR="00DE3682">
        <w:t>“</w:t>
      </w:r>
      <w:r w:rsidR="000165C2">
        <w:t>the application of the mindset, processes, tools, and techniques of business entrepreneurship to the pursuit of a social</w:t>
      </w:r>
      <w:r w:rsidR="00DE3682">
        <w:t xml:space="preserve"> and/or environmental mission,” (</w:t>
      </w:r>
      <w:proofErr w:type="spellStart"/>
      <w:r w:rsidR="00DE3682">
        <w:t>Kickul</w:t>
      </w:r>
      <w:proofErr w:type="spellEnd"/>
      <w:r w:rsidR="00DE3682">
        <w:t xml:space="preserve"> &amp; Lyons, 2012, p. 1). Whole Foods </w:t>
      </w:r>
      <w:r w:rsidR="005F5ABF">
        <w:t xml:space="preserve">Market </w:t>
      </w:r>
      <w:r w:rsidR="00DE3682">
        <w:t xml:space="preserve">co-CEO John Mackey speaks of social entrepreneurship as “conscious capitalism,” explaining that, “together, business leaders can liberate the extraordinary power of business and </w:t>
      </w:r>
      <w:r w:rsidR="00392275">
        <w:t>capitalism</w:t>
      </w:r>
      <w:r w:rsidR="00DE3682">
        <w:t xml:space="preserve"> to create a world in which all people live lives full of purpose, love, and creativity – a world of compassion, freedom, and prosperity,” (Mackey &amp; </w:t>
      </w:r>
      <w:proofErr w:type="spellStart"/>
      <w:r w:rsidR="00DE3682">
        <w:t>Sisodia</w:t>
      </w:r>
      <w:proofErr w:type="spellEnd"/>
      <w:r w:rsidR="00DE3682">
        <w:t xml:space="preserve">, 2013, p.9). After an intensive </w:t>
      </w:r>
      <w:r w:rsidR="004E0000">
        <w:t>few</w:t>
      </w:r>
      <w:r w:rsidR="00DE3682">
        <w:t xml:space="preserve"> weeks of studying </w:t>
      </w:r>
      <w:r w:rsidR="00392275">
        <w:t>this</w:t>
      </w:r>
      <w:r w:rsidR="00DE3682">
        <w:t xml:space="preserve"> subject, I have come to the conclusion that s</w:t>
      </w:r>
      <w:r w:rsidR="000165C2">
        <w:t xml:space="preserve">ocial entrepreneurship occurs when an entrepreneur takes a social problem about which he or she is completely and overwhelmingly passionate, and applies </w:t>
      </w:r>
      <w:r w:rsidR="00392275">
        <w:t xml:space="preserve">his or her </w:t>
      </w:r>
      <w:r w:rsidR="000165C2">
        <w:t xml:space="preserve">business </w:t>
      </w:r>
      <w:r w:rsidR="00392275">
        <w:t>acumen</w:t>
      </w:r>
      <w:r w:rsidR="004E0000">
        <w:t xml:space="preserve"> in order to solve the problem</w:t>
      </w:r>
      <w:r w:rsidR="000165C2">
        <w:t xml:space="preserve">. </w:t>
      </w:r>
      <w:r w:rsidR="004E0000">
        <w:t xml:space="preserve">It must start with passion, and must be constrained by </w:t>
      </w:r>
      <w:r w:rsidR="00392275">
        <w:t xml:space="preserve">business principles. </w:t>
      </w:r>
    </w:p>
    <w:p w:rsidR="009F0D5C" w:rsidRDefault="004E0000" w:rsidP="00E9204F">
      <w:pPr>
        <w:spacing w:line="480" w:lineRule="auto"/>
        <w:ind w:firstLine="720"/>
      </w:pPr>
      <w:r>
        <w:t xml:space="preserve">According to </w:t>
      </w:r>
      <w:proofErr w:type="spellStart"/>
      <w:r>
        <w:t>Kickul</w:t>
      </w:r>
      <w:proofErr w:type="spellEnd"/>
      <w:r>
        <w:t xml:space="preserve"> &amp; Lyons (2012), “we are a society that is frustrated by an overall lack of progress toward solving our most pressing social and environmental problems,” (p. 2). The authors point out that government has been unable to address societal interests </w:t>
      </w:r>
      <w:r w:rsidR="009F0D5C">
        <w:t>due to inadequate resources and</w:t>
      </w:r>
      <w:r>
        <w:t xml:space="preserve"> politics (p.3). </w:t>
      </w:r>
      <w:r w:rsidR="009F0D5C">
        <w:t xml:space="preserve">During the last century, trust in capitalism has diminished along with trust in government, because, “as the size of government grew, a mutant variation of capitalism has also grown, spurred on by those unable to compete in the marketplace by creating genuine value and earning the affection and loyalty of stakeholders,” (Mackey &amp; </w:t>
      </w:r>
      <w:proofErr w:type="spellStart"/>
      <w:r w:rsidR="009F0D5C">
        <w:t>Sisodia</w:t>
      </w:r>
      <w:proofErr w:type="spellEnd"/>
      <w:r w:rsidR="009F0D5C">
        <w:t xml:space="preserve">, 2013, p. 21) Add that to a mistrust of the Church brought on by scandal after scandal, and there are very few institutions left in which people feel they can trust to solve problems and work for a common good. This is where social entrepreneurship </w:t>
      </w:r>
      <w:r w:rsidR="00392275">
        <w:t>comes into context. E</w:t>
      </w:r>
      <w:r w:rsidR="00E9204F">
        <w:t xml:space="preserve">ntrepreneurs are no longer waiting on someone else to tackle social challenges. </w:t>
      </w:r>
      <w:r w:rsidR="009F0D5C">
        <w:t xml:space="preserve"> </w:t>
      </w:r>
      <w:proofErr w:type="spellStart"/>
      <w:r w:rsidR="00E9204F">
        <w:t>Kickul</w:t>
      </w:r>
      <w:proofErr w:type="spellEnd"/>
      <w:r w:rsidR="00E9204F">
        <w:t xml:space="preserve"> &amp; Lyons position social entrepreneurs as uniquely qualified to tackle social</w:t>
      </w:r>
      <w:r w:rsidR="00390363">
        <w:t xml:space="preserve"> issues, because they are passionate, nimble, transformative builders of social capital who are mission-driven, accountable to society, innovative, resistant to politics, and stable (2012, p. 5-8). If social entrepreneurs can categorically meet each of these qualifications and successfully help solve issues that matter to people, then they must be studied and supported. </w:t>
      </w:r>
    </w:p>
    <w:p w:rsidR="00A316E8" w:rsidRDefault="00390363" w:rsidP="00A316E8">
      <w:pPr>
        <w:spacing w:line="480" w:lineRule="auto"/>
      </w:pPr>
      <w:r>
        <w:tab/>
        <w:t xml:space="preserve">Of course, social entrepreneurship as a category is not impervious to challenges. </w:t>
      </w:r>
      <w:r w:rsidR="00493DD6">
        <w:t xml:space="preserve">During the last several weeks as my peers and I have interviewed social entrepreneurs, we learned that many of them struggle to find balance, to constantly promote their businesses, to continue to find revenue sources and just to stay focused. However, most of them told us that the opportunities </w:t>
      </w:r>
      <w:r w:rsidR="008C4587">
        <w:t xml:space="preserve">and outcomes far outweigh the </w:t>
      </w:r>
      <w:proofErr w:type="gramStart"/>
      <w:r w:rsidR="008C4587">
        <w:t>challenges, which is</w:t>
      </w:r>
      <w:proofErr w:type="gramEnd"/>
      <w:r w:rsidR="008C4587">
        <w:t xml:space="preserve"> why, once again, I believe that the most important starting point for social entrepreneurs must be passion. </w:t>
      </w:r>
    </w:p>
    <w:p w:rsidR="00390363" w:rsidRDefault="00390363" w:rsidP="00A316E8">
      <w:pPr>
        <w:spacing w:line="480" w:lineRule="auto"/>
      </w:pPr>
    </w:p>
    <w:p w:rsidR="00593F5C" w:rsidRPr="00390363" w:rsidRDefault="00593F5C" w:rsidP="00A316E8">
      <w:pPr>
        <w:spacing w:line="480" w:lineRule="auto"/>
        <w:rPr>
          <w:b/>
        </w:rPr>
      </w:pPr>
      <w:r w:rsidRPr="00390363">
        <w:rPr>
          <w:b/>
        </w:rPr>
        <w:t>Elements of social entrepreneurship</w:t>
      </w:r>
    </w:p>
    <w:p w:rsidR="00FC586C" w:rsidRDefault="00390363" w:rsidP="00A316E8">
      <w:pPr>
        <w:spacing w:line="480" w:lineRule="auto"/>
      </w:pPr>
      <w:r>
        <w:tab/>
      </w:r>
      <w:r w:rsidR="00571F99">
        <w:t xml:space="preserve">What defines the success of a social entrepreneurship? If my own earlier definition of social entrepreneurship applies, then success would mean elimination of the social problem being addressed. Essentially, </w:t>
      </w:r>
      <w:r w:rsidR="00B44CCF">
        <w:t xml:space="preserve">success of a social entrepreneurship would mean eliminating the need for the social entrepreneurship to exist. Until there are no social problems to solve, social entrepreneurships </w:t>
      </w:r>
      <w:r w:rsidR="000E3192">
        <w:t>must rely on a few foundational elements</w:t>
      </w:r>
      <w:r w:rsidR="00B44CCF">
        <w:t xml:space="preserve"> in order to </w:t>
      </w:r>
      <w:r w:rsidR="000E3192">
        <w:t xml:space="preserve">best </w:t>
      </w:r>
      <w:r w:rsidR="00B44CCF">
        <w:t xml:space="preserve">work toward their goals. </w:t>
      </w:r>
      <w:r w:rsidR="000E3192">
        <w:t>The three elements I discuss below include conscious leadership, conscious culture a</w:t>
      </w:r>
      <w:r w:rsidR="005F5ABF">
        <w:t>nd a community of stakeholders – incidentally, they mirror three of the four tenets of Conscious Capitalism named by Whole Foods Market co-CEO John Mackey.</w:t>
      </w:r>
    </w:p>
    <w:p w:rsidR="00FC586C" w:rsidRPr="008701AB" w:rsidRDefault="00FC586C" w:rsidP="00A316E8">
      <w:pPr>
        <w:spacing w:line="480" w:lineRule="auto"/>
        <w:rPr>
          <w:b/>
          <w:i/>
        </w:rPr>
      </w:pPr>
      <w:r w:rsidRPr="008701AB">
        <w:rPr>
          <w:b/>
          <w:i/>
        </w:rPr>
        <w:t>Conscious Leadership</w:t>
      </w:r>
    </w:p>
    <w:p w:rsidR="00F93E76" w:rsidRDefault="005F5ABF" w:rsidP="00A316E8">
      <w:pPr>
        <w:spacing w:line="480" w:lineRule="auto"/>
      </w:pPr>
      <w:r>
        <w:tab/>
        <w:t>When a leader believes so wholeheartedly in the mission and approach of his or her social entrepreneurship that he or she writes a book all about that mission and approach as part of a larger movement, it is hard to ignore that such a leader is anything but “conscious.” Such is the case of Joh</w:t>
      </w:r>
      <w:r w:rsidR="00F93E76">
        <w:t xml:space="preserve">n Mackey of Whole Foods Market, author of the book </w:t>
      </w:r>
      <w:r w:rsidR="00F93E76" w:rsidRPr="00F93E76">
        <w:rPr>
          <w:i/>
        </w:rPr>
        <w:t>Conscious Capitalism</w:t>
      </w:r>
      <w:r w:rsidR="00F93E76">
        <w:t>. He writes that:</w:t>
      </w:r>
    </w:p>
    <w:p w:rsidR="00F93E76" w:rsidRDefault="00F93E76" w:rsidP="00F93E76">
      <w:pPr>
        <w:spacing w:line="480" w:lineRule="auto"/>
        <w:ind w:left="720"/>
      </w:pPr>
      <w:r>
        <w:t>Our primary purpose…is to inspire the creation of more conscious businesses: businesses galvanized by higher purposes that serve and align the interests of all their major stakeholders; businesses with conscious leaders who exist in se</w:t>
      </w:r>
      <w:r w:rsidR="001821DC">
        <w:t>rvice to the company’s purpose…</w:t>
      </w:r>
      <w:r>
        <w:t xml:space="preserve">and businesses with resilient, caring cultures. (Mackey &amp; </w:t>
      </w:r>
      <w:proofErr w:type="spellStart"/>
      <w:r>
        <w:t>Sisodia</w:t>
      </w:r>
      <w:proofErr w:type="spellEnd"/>
      <w:r>
        <w:t xml:space="preserve">, 2013, p. 8-9). </w:t>
      </w:r>
    </w:p>
    <w:p w:rsidR="00B6611F" w:rsidRPr="00B6611F" w:rsidRDefault="00B6611F" w:rsidP="00B6611F">
      <w:pPr>
        <w:spacing w:line="480" w:lineRule="auto"/>
      </w:pPr>
      <w:r>
        <w:t>Today, the success of the Whole Foods Market approach can be seen in the number of stores opening across the country. That success can largely be attributed to Mackey’s own conscious leadership and vision. In his words, conscious leadership leads to the creation of businesses that “will transform the world and lift humanity to new heights of emotional and spiritual well-being, physical vitality, and material abundance,” (Mackey, 2012, p. 32).</w:t>
      </w:r>
    </w:p>
    <w:p w:rsidR="00747523" w:rsidRDefault="00310E58" w:rsidP="00E4461D">
      <w:pPr>
        <w:spacing w:line="480" w:lineRule="auto"/>
        <w:ind w:firstLine="720"/>
      </w:pPr>
      <w:r>
        <w:t xml:space="preserve">A recent article in the </w:t>
      </w:r>
      <w:r w:rsidRPr="00310E58">
        <w:rPr>
          <w:i/>
        </w:rPr>
        <w:t>Journal of Public Policy &amp; Market</w:t>
      </w:r>
      <w:r>
        <w:rPr>
          <w:i/>
        </w:rPr>
        <w:t>ing</w:t>
      </w:r>
      <w:r>
        <w:t xml:space="preserve"> pointed out a connection between a leader’s personality traits </w:t>
      </w:r>
      <w:r w:rsidR="001821DC">
        <w:t xml:space="preserve">and gaining </w:t>
      </w:r>
      <w:r>
        <w:t xml:space="preserve">support from stakeholders (Wood, 2012). </w:t>
      </w:r>
      <w:r w:rsidR="001821DC">
        <w:t xml:space="preserve"> “Personality seems to influence support across different types of SE [social entrepreneurship] ventures,” (Wood, 2012, p. 129).  The article focuses heavily on the idea of change and how social entrepreneurships often are associated with change in behavior. According to the research, “empathy and openness positively influence support by increasing the likelihood of perceiving the changes inherent in SE ventures,” (Wood, 2012, p. 137). The author recommends that social entrepreneurs use “messaging or tactics that facilitate the perception of change,” to motivate stakeholders who might not be as empathetic or open as the leader (Wood, 2012, p. 137).  </w:t>
      </w:r>
      <w:r w:rsidR="00392275">
        <w:t>E</w:t>
      </w:r>
      <w:r w:rsidR="00E4461D">
        <w:t xml:space="preserve">ven though not everyone scores high on openness or empathy, they can get behind leaders who do…as long as those leaders demonstrate a narrative that helps bring those supporters on board. Mackey demonstrates this when talking about conscious leaders’ interactions with stakeholders. “Conscious leaders have to embody the purpose in their own lives and lead by example,” (Mackey &amp; </w:t>
      </w:r>
      <w:proofErr w:type="spellStart"/>
      <w:r w:rsidR="00E4461D">
        <w:t>Sisodia</w:t>
      </w:r>
      <w:proofErr w:type="spellEnd"/>
      <w:r w:rsidR="00E4461D">
        <w:t xml:space="preserve">, 2013, p. 66). </w:t>
      </w:r>
    </w:p>
    <w:p w:rsidR="00747523" w:rsidRPr="008701AB" w:rsidRDefault="00FC586C" w:rsidP="00A316E8">
      <w:pPr>
        <w:spacing w:line="480" w:lineRule="auto"/>
        <w:rPr>
          <w:b/>
          <w:i/>
        </w:rPr>
      </w:pPr>
      <w:r w:rsidRPr="008701AB">
        <w:rPr>
          <w:b/>
          <w:i/>
        </w:rPr>
        <w:t>…</w:t>
      </w:r>
      <w:proofErr w:type="gramStart"/>
      <w:r w:rsidR="00390363" w:rsidRPr="008701AB">
        <w:rPr>
          <w:b/>
          <w:i/>
        </w:rPr>
        <w:t>leads</w:t>
      </w:r>
      <w:proofErr w:type="gramEnd"/>
      <w:r w:rsidR="00390363" w:rsidRPr="008701AB">
        <w:rPr>
          <w:b/>
          <w:i/>
        </w:rPr>
        <w:t xml:space="preserve"> to Conscious C</w:t>
      </w:r>
      <w:r w:rsidRPr="008701AB">
        <w:rPr>
          <w:b/>
          <w:i/>
        </w:rPr>
        <w:t>ulture</w:t>
      </w:r>
    </w:p>
    <w:p w:rsidR="00747523" w:rsidRDefault="00747523" w:rsidP="00392275">
      <w:pPr>
        <w:spacing w:line="480" w:lineRule="auto"/>
        <w:ind w:firstLine="720"/>
      </w:pPr>
      <w:r>
        <w:t xml:space="preserve">When announcing the hire of a new “Director of Culture” in a recent newsletter for the Centre for Social Innovation, CEO Tonya </w:t>
      </w:r>
      <w:proofErr w:type="spellStart"/>
      <w:r>
        <w:t>Surman</w:t>
      </w:r>
      <w:proofErr w:type="spellEnd"/>
      <w:r>
        <w:t xml:space="preserve"> epitomized the organization’s culture using these words: </w:t>
      </w:r>
    </w:p>
    <w:p w:rsidR="00FC586C" w:rsidRPr="00747523" w:rsidRDefault="00747523" w:rsidP="00747523">
      <w:pPr>
        <w:spacing w:line="480" w:lineRule="auto"/>
        <w:ind w:left="720"/>
      </w:pPr>
      <w:r w:rsidRPr="00747523">
        <w:t>Culture is the glue that holds our shared workspace together and the air that breathes vitality into the lives of everyone who moves through it. The Centre for Social Innovation is an amazing shared workspace with a palpable vibrancy that everyone who enters feels. We have built a culture of collaboration, entrepreneurship and solutions for a better world. We are proud of how far we have come, but we know that we can do better</w:t>
      </w:r>
      <w:r>
        <w:t xml:space="preserve"> (</w:t>
      </w:r>
      <w:proofErr w:type="spellStart"/>
      <w:r>
        <w:t>Surman</w:t>
      </w:r>
      <w:proofErr w:type="spellEnd"/>
      <w:r>
        <w:t xml:space="preserve">, 2013, p. 1). </w:t>
      </w:r>
    </w:p>
    <w:p w:rsidR="00C80579" w:rsidRDefault="00C80579" w:rsidP="00C80579">
      <w:pPr>
        <w:spacing w:line="480" w:lineRule="auto"/>
      </w:pPr>
      <w:r>
        <w:t>I</w:t>
      </w:r>
      <w:r w:rsidR="00296CF6">
        <w:t>t is easy to see how passion and culture are closely bound for the social entrepreneurs who work through the Centre for Social Innovation</w:t>
      </w:r>
      <w:r>
        <w:t>. Culture is a core element to the success of the organization, because without supportive collaborat</w:t>
      </w:r>
      <w:r w:rsidR="00B44F8F">
        <w:t>ion, the organization’s goal to “catalyze social innovation,” (</w:t>
      </w:r>
      <w:proofErr w:type="spellStart"/>
      <w:r w:rsidR="00B44F8F">
        <w:t>Surman</w:t>
      </w:r>
      <w:proofErr w:type="spellEnd"/>
      <w:r w:rsidR="00B44F8F">
        <w:t>, 2013, p. 3</w:t>
      </w:r>
      <w:r w:rsidR="00392275">
        <w:t xml:space="preserve">) would fail. </w:t>
      </w:r>
    </w:p>
    <w:p w:rsidR="00C80579" w:rsidRDefault="00C80579" w:rsidP="00B44F8F">
      <w:pPr>
        <w:spacing w:line="480" w:lineRule="auto"/>
        <w:ind w:firstLine="720"/>
      </w:pPr>
      <w:r>
        <w:t xml:space="preserve">I recently experienced a similar sense of culture through a micro-grant event in Charlotte, NC called “Funds to Farms.” </w:t>
      </w:r>
      <w:r w:rsidRPr="00C80579">
        <w:t>During the event, three local farmers were giv</w:t>
      </w:r>
      <w:r>
        <w:t>en the chance to present their stories and a</w:t>
      </w:r>
      <w:r w:rsidRPr="00C80579">
        <w:t xml:space="preserve"> business </w:t>
      </w:r>
      <w:r>
        <w:t xml:space="preserve">need </w:t>
      </w:r>
      <w:r w:rsidRPr="00C80579">
        <w:t xml:space="preserve">with hopes to win a grant that would help with their purchase. </w:t>
      </w:r>
      <w:r w:rsidR="00274368">
        <w:t>About 125 people attended the event, ate dinner together, met the farmers and then voted on who should receive a micro-grant. This</w:t>
      </w:r>
      <w:r>
        <w:t xml:space="preserve"> </w:t>
      </w:r>
      <w:r w:rsidRPr="00C80579">
        <w:t xml:space="preserve">unique community micro-finance model </w:t>
      </w:r>
      <w:r w:rsidR="00274368">
        <w:t>is all about bringing</w:t>
      </w:r>
      <w:r w:rsidRPr="00C80579">
        <w:t xml:space="preserve"> people toget</w:t>
      </w:r>
      <w:r w:rsidR="00274368">
        <w:t xml:space="preserve">her as a way to raise money for specific </w:t>
      </w:r>
      <w:r w:rsidRPr="00C80579">
        <w:t>projects.</w:t>
      </w:r>
      <w:r w:rsidR="00274368">
        <w:t xml:space="preserve"> Similar models (for example, the soup movement) have become popular in many cities during recent months, and are completely based upon building a culture of community, giving back, and sustainability. If everyone involved does not “buy in,” the model will not work. </w:t>
      </w:r>
      <w:r w:rsidR="008701AB">
        <w:t>Though this is one specific type of social entrepreneurship, it is a good example of the impact cul</w:t>
      </w:r>
      <w:r w:rsidR="00B44F8F">
        <w:t>ture can have on a movement.</w:t>
      </w:r>
    </w:p>
    <w:p w:rsidR="00FC586C" w:rsidRPr="00B44F8F" w:rsidRDefault="00467BF5" w:rsidP="00A316E8">
      <w:pPr>
        <w:spacing w:line="480" w:lineRule="auto"/>
        <w:rPr>
          <w:b/>
          <w:i/>
        </w:rPr>
      </w:pPr>
      <w:r>
        <w:rPr>
          <w:b/>
          <w:i/>
        </w:rPr>
        <w:t>…</w:t>
      </w:r>
      <w:proofErr w:type="gramStart"/>
      <w:r>
        <w:rPr>
          <w:b/>
          <w:i/>
        </w:rPr>
        <w:t>and</w:t>
      </w:r>
      <w:proofErr w:type="gramEnd"/>
      <w:r>
        <w:rPr>
          <w:b/>
          <w:i/>
        </w:rPr>
        <w:t xml:space="preserve"> builds</w:t>
      </w:r>
      <w:r w:rsidR="0063494E">
        <w:rPr>
          <w:b/>
          <w:i/>
        </w:rPr>
        <w:t xml:space="preserve"> a community of s</w:t>
      </w:r>
      <w:r w:rsidR="00390363" w:rsidRPr="00B44F8F">
        <w:rPr>
          <w:b/>
          <w:i/>
        </w:rPr>
        <w:t>t</w:t>
      </w:r>
      <w:r w:rsidR="00FC586C" w:rsidRPr="00B44F8F">
        <w:rPr>
          <w:b/>
          <w:i/>
        </w:rPr>
        <w:t xml:space="preserve">akeholders </w:t>
      </w:r>
    </w:p>
    <w:p w:rsidR="0063494E" w:rsidRDefault="00E4461D" w:rsidP="00A316E8">
      <w:pPr>
        <w:spacing w:line="480" w:lineRule="auto"/>
      </w:pPr>
      <w:r>
        <w:tab/>
        <w:t xml:space="preserve">Educating stakeholders and encouraging them to get behind a common goal are just the first steps toward a truly successful social entrepreneurship. </w:t>
      </w:r>
      <w:r w:rsidR="0063494E">
        <w:t xml:space="preserve">Inspiring those stakeholders toward </w:t>
      </w:r>
      <w:r>
        <w:t xml:space="preserve">a larger </w:t>
      </w:r>
      <w:r w:rsidR="0063494E">
        <w:t xml:space="preserve">cultural movement requires much more. Creating such “modern-day movements” was addressed in a recent article on </w:t>
      </w:r>
      <w:proofErr w:type="gramStart"/>
      <w:r w:rsidR="0063494E" w:rsidRPr="0063494E">
        <w:rPr>
          <w:i/>
        </w:rPr>
        <w:t>Forbes.com</w:t>
      </w:r>
      <w:r w:rsidR="0063494E">
        <w:t xml:space="preserve"> which</w:t>
      </w:r>
      <w:proofErr w:type="gramEnd"/>
      <w:r w:rsidR="0063494E">
        <w:t xml:space="preserve"> uncovered the following advice</w:t>
      </w:r>
      <w:r w:rsidR="00392275">
        <w:t xml:space="preserve"> for social entrepreneurs</w:t>
      </w:r>
      <w:r w:rsidR="0063494E">
        <w:t xml:space="preserve">: </w:t>
      </w:r>
    </w:p>
    <w:p w:rsidR="0063494E" w:rsidRDefault="0063494E" w:rsidP="0063494E">
      <w:pPr>
        <w:spacing w:line="480" w:lineRule="auto"/>
        <w:ind w:firstLine="720"/>
      </w:pPr>
      <w:r>
        <w:t>1. Unleash moral imagination</w:t>
      </w:r>
      <w:r w:rsidR="00115EDE">
        <w:t xml:space="preserve">, rather than moral obligation. </w:t>
      </w:r>
    </w:p>
    <w:p w:rsidR="0063494E" w:rsidRPr="0063494E" w:rsidRDefault="0063494E" w:rsidP="0063494E">
      <w:pPr>
        <w:spacing w:line="480" w:lineRule="auto"/>
        <w:ind w:firstLine="720"/>
      </w:pPr>
      <w:r w:rsidRPr="0063494E">
        <w:t xml:space="preserve">2. </w:t>
      </w:r>
      <w:r>
        <w:t>F</w:t>
      </w:r>
      <w:r w:rsidRPr="0063494E">
        <w:t>orget lone heroes. Look for proximal greatness.</w:t>
      </w:r>
    </w:p>
    <w:p w:rsidR="0063494E" w:rsidRDefault="0063494E" w:rsidP="0063494E">
      <w:pPr>
        <w:spacing w:line="480" w:lineRule="auto"/>
        <w:ind w:firstLine="720"/>
      </w:pPr>
      <w:r w:rsidRPr="0063494E">
        <w:t>3. Stop planning. Set the table, and be ready for whatever happens next.</w:t>
      </w:r>
    </w:p>
    <w:p w:rsidR="0063494E" w:rsidRPr="0063494E" w:rsidRDefault="0063494E" w:rsidP="0063494E">
      <w:pPr>
        <w:spacing w:line="480" w:lineRule="auto"/>
        <w:ind w:firstLine="720"/>
      </w:pPr>
      <w:r>
        <w:t xml:space="preserve">4. </w:t>
      </w:r>
      <w:r w:rsidRPr="0063494E">
        <w:t>Don’t just tell stories. Unleash story-makers.</w:t>
      </w:r>
      <w:r>
        <w:t xml:space="preserve"> (Flowers</w:t>
      </w:r>
      <w:r w:rsidR="00115EDE">
        <w:t>,</w:t>
      </w:r>
      <w:r>
        <w:t xml:space="preserve"> 2013). </w:t>
      </w:r>
    </w:p>
    <w:p w:rsidR="00C26023" w:rsidRDefault="00115EDE" w:rsidP="0063494E">
      <w:pPr>
        <w:spacing w:line="480" w:lineRule="auto"/>
      </w:pPr>
      <w:r>
        <w:t xml:space="preserve">According to Flowers, narrative is at the center of </w:t>
      </w:r>
      <w:proofErr w:type="gramStart"/>
      <w:r>
        <w:t>movement-making</w:t>
      </w:r>
      <w:proofErr w:type="gramEnd"/>
      <w:r>
        <w:t>. The best social campaigns “</w:t>
      </w:r>
      <w:r w:rsidRPr="00115EDE">
        <w:t>inspire people not only to share their own stories, but to make their own stories—to create new experiences and spark more meaningful relationships with the people in their own lives and communities</w:t>
      </w:r>
      <w:r>
        <w:t xml:space="preserve">,” (Flowers, 2013). </w:t>
      </w:r>
      <w:r w:rsidR="00C26023">
        <w:t>Building</w:t>
      </w:r>
      <w:r>
        <w:t xml:space="preserve"> a community of stakeholders, people who get behind a mission and are moved to action, </w:t>
      </w:r>
      <w:r w:rsidR="00C26023">
        <w:t xml:space="preserve">takes a great story that is told over and over again. </w:t>
      </w:r>
    </w:p>
    <w:p w:rsidR="00AB5918" w:rsidRPr="00493DD6" w:rsidRDefault="00C26023" w:rsidP="00A316E8">
      <w:pPr>
        <w:spacing w:line="480" w:lineRule="auto"/>
      </w:pPr>
      <w:r>
        <w:tab/>
        <w:t xml:space="preserve">I worked for Goodwill Industries of the Southern Piedmont as the public relations and social media manager from 2010-2012. During that time, I was charged with helping to build a community of stakeholders including community members, shoppers, material and financial donors, instructors, volunteers, members of the media and team members. At its core, Goodwill uses a business model that mirrors social entrepreneurship. Their mission is “changing lives through the power of work,” and their </w:t>
      </w:r>
      <w:r w:rsidR="00330210">
        <w:t xml:space="preserve">core </w:t>
      </w:r>
      <w:r>
        <w:t xml:space="preserve">model is to take material donations, sell them, and use the money to train people to enter or re-enter the workforce. My primary struggle in building a cohesive community of stakeholders was </w:t>
      </w:r>
      <w:r w:rsidR="00544324">
        <w:t>a splintered narrative. There were so many people with moving stories to share about how Goodwil</w:t>
      </w:r>
      <w:r w:rsidR="008837B1">
        <w:t>l had changed their lives, and I gathered stories to share through the website, social media, an internal newsletter and local media. But the</w:t>
      </w:r>
      <w:r w:rsidR="00330210">
        <w:t>se</w:t>
      </w:r>
      <w:r w:rsidR="008837B1">
        <w:t xml:space="preserve"> stories</w:t>
      </w:r>
      <w:r w:rsidR="00330210">
        <w:t xml:space="preserve"> have</w:t>
      </w:r>
      <w:r w:rsidR="008837B1">
        <w:t xml:space="preserve"> failed to truly create a “movement” in Charlotte. Goodwill has launched so many additional programs (social ventures including a construction company, a recycling business, an online retailer and a temporary staffing firm, for example) </w:t>
      </w:r>
      <w:r w:rsidR="00330210">
        <w:t>that even internal team members found it difficult to illustrate the primary mission of Goodwill when talking with stakeholders. My advice to Goodwill is to focus completely on one cohesive narrative (with many success stories!) and avoid splintering their core message. If Goodwill’s core stakeholders understood and could better articulate the story of Goodwill, perhaps they would begin to inspire a movement. (Again cite #3 above) “</w:t>
      </w:r>
      <w:r w:rsidR="00330210" w:rsidRPr="00330210">
        <w:t>The hope is that in hearing others’ stories,</w:t>
      </w:r>
      <w:r w:rsidR="00330210">
        <w:t xml:space="preserve"> people will be moved to change…</w:t>
      </w:r>
      <w:r w:rsidR="00330210" w:rsidRPr="00330210">
        <w:t>their own liv</w:t>
      </w:r>
      <w:r w:rsidR="00330210">
        <w:t xml:space="preserve">es,” (Flowers, 2013). </w:t>
      </w:r>
    </w:p>
    <w:p w:rsidR="00AB5918" w:rsidRDefault="00AB5918" w:rsidP="00A316E8">
      <w:pPr>
        <w:spacing w:line="480" w:lineRule="auto"/>
      </w:pPr>
    </w:p>
    <w:p w:rsidR="00AB5918" w:rsidRPr="00390363" w:rsidRDefault="001E48CD" w:rsidP="00A316E8">
      <w:pPr>
        <w:spacing w:line="480" w:lineRule="auto"/>
        <w:rPr>
          <w:b/>
        </w:rPr>
      </w:pPr>
      <w:r>
        <w:rPr>
          <w:b/>
        </w:rPr>
        <w:t>The future of social entrepreneurship</w:t>
      </w:r>
    </w:p>
    <w:p w:rsidR="000B40CC" w:rsidRDefault="004A3B26" w:rsidP="004A3B26">
      <w:pPr>
        <w:spacing w:line="480" w:lineRule="auto"/>
        <w:ind w:firstLine="720"/>
      </w:pPr>
      <w:r>
        <w:t>As a business model, soc</w:t>
      </w:r>
      <w:r w:rsidR="000B40CC">
        <w:t xml:space="preserve">ial entrepreneurship is particularly applicable in helping solve the social problems our society faces today. </w:t>
      </w:r>
      <w:r w:rsidR="00C22FB1">
        <w:t xml:space="preserve">The viability of the model in the future depends on the success of the social ventures in place today. If those ventures do succeed in eliminating the social problem at hand, can the same model or framework be applied to other social problems, or will the model need to shift for each individual cause?  If so, would those models be considered “entrepreneurial,” or would they then just become foundational business models that can be applied to solve new social issues? </w:t>
      </w:r>
    </w:p>
    <w:p w:rsidR="006A27F8" w:rsidRDefault="008C4587" w:rsidP="006A27F8">
      <w:pPr>
        <w:spacing w:line="480" w:lineRule="auto"/>
      </w:pPr>
      <w:r>
        <w:tab/>
        <w:t xml:space="preserve">It is hard to argue with the fact that social entrepreneurs are beginning to make an impact on our society. Some of them will succeed and many will likely fail. However, my hope is that the concepts that are foundational to social entrepreneurship will become foundational to all organizational and business ventures moving forward. When those ventures become more conscious of their impact on society as a whole, and the role that they play within our economic ecosystem, they will become businesses with a purpose. </w:t>
      </w:r>
      <w:r w:rsidR="006A27F8">
        <w:t>Whole Foods Market</w:t>
      </w:r>
      <w:r>
        <w:t xml:space="preserve">’s Mackey </w:t>
      </w:r>
      <w:r w:rsidR="006A27F8">
        <w:t xml:space="preserve">explained it well when he said that, </w:t>
      </w:r>
    </w:p>
    <w:p w:rsidR="006A27F8" w:rsidRDefault="006A27F8" w:rsidP="006A27F8">
      <w:pPr>
        <w:spacing w:line="480" w:lineRule="auto"/>
        <w:ind w:left="720"/>
      </w:pPr>
      <w:r>
        <w:t>“</w:t>
      </w:r>
      <w:proofErr w:type="gramStart"/>
      <w:r>
        <w:t>if</w:t>
      </w:r>
      <w:proofErr w:type="gramEnd"/>
      <w:r>
        <w:t xml:space="preserve"> business leaders become more aware that their business is not a machine but part of a complex, interdependent, and evolving system with multiple constituencies, they will see that profit is one of the important purposes of the business, but not the sole purpose. They will also begin to see that the best way to maximize long-term profits is to create value for the entire interdependent business system,” (Mackey &amp; </w:t>
      </w:r>
      <w:proofErr w:type="spellStart"/>
      <w:r>
        <w:t>Sisodia</w:t>
      </w:r>
      <w:proofErr w:type="spellEnd"/>
      <w:r>
        <w:t xml:space="preserve">, 2012, p. 53). </w:t>
      </w:r>
    </w:p>
    <w:p w:rsidR="001E48CD" w:rsidRDefault="001E48CD" w:rsidP="00A316E8">
      <w:pPr>
        <w:spacing w:line="480" w:lineRule="auto"/>
      </w:pPr>
    </w:p>
    <w:p w:rsidR="001E48CD" w:rsidRPr="001E48CD" w:rsidRDefault="001E48CD" w:rsidP="00A316E8">
      <w:pPr>
        <w:spacing w:line="480" w:lineRule="auto"/>
        <w:rPr>
          <w:b/>
        </w:rPr>
      </w:pPr>
      <w:r w:rsidRPr="001E48CD">
        <w:rPr>
          <w:b/>
        </w:rPr>
        <w:t>Conclusion</w:t>
      </w:r>
    </w:p>
    <w:p w:rsidR="0028701B" w:rsidRDefault="001E48CD" w:rsidP="001E48CD">
      <w:pPr>
        <w:spacing w:line="480" w:lineRule="auto"/>
        <w:ind w:firstLine="720"/>
      </w:pPr>
      <w:r>
        <w:t>If someone approached me today for advice on launching a social entrepreneurship, I would draw upon my experiences in this course and provide the following tips:</w:t>
      </w:r>
    </w:p>
    <w:p w:rsidR="00E6284F" w:rsidRDefault="001E48CD" w:rsidP="001E48CD">
      <w:pPr>
        <w:spacing w:line="480" w:lineRule="auto"/>
        <w:ind w:firstLine="720"/>
      </w:pPr>
      <w:r>
        <w:t>1. Start with passion. If you do already have a strong passion for the cause you want to support through a social venture, you will not be able to sustain the venture.</w:t>
      </w:r>
    </w:p>
    <w:p w:rsidR="00E6284F" w:rsidRDefault="001E48CD" w:rsidP="001E48CD">
      <w:pPr>
        <w:spacing w:line="480" w:lineRule="auto"/>
        <w:ind w:firstLine="720"/>
      </w:pPr>
      <w:r>
        <w:t xml:space="preserve">2. Be authentic. If narrative and storytelling really are so central to gaining trust with stakeholders, then your story will need to be authentically passionate. </w:t>
      </w:r>
    </w:p>
    <w:p w:rsidR="00E6284F" w:rsidRDefault="001E48CD" w:rsidP="001E48CD">
      <w:pPr>
        <w:spacing w:line="480" w:lineRule="auto"/>
        <w:ind w:firstLine="720"/>
      </w:pPr>
      <w:r>
        <w:t xml:space="preserve">3. Seek community. The popularity of “hubs” for social entrepreneurs is spreading (for example, through places like Packard Place, Queen City Forward and Area 15 in Charlotte), so there is no reason why social entrepreneurs must be alone in their work. Seek advice from a community of peers and experts. </w:t>
      </w:r>
      <w:r w:rsidR="00E6284F">
        <w:t xml:space="preserve"> </w:t>
      </w:r>
    </w:p>
    <w:p w:rsidR="00E6284F" w:rsidRDefault="001E48CD" w:rsidP="001E48CD">
      <w:pPr>
        <w:spacing w:line="480" w:lineRule="auto"/>
        <w:ind w:firstLine="720"/>
      </w:pPr>
      <w:r>
        <w:t xml:space="preserve">4. Seek balance. Many of the entrepreneurs we spoke to were in risk of burnout because of the personal investment of time and resources into their ventures. Set a balance early on and stick to it to ensure success for the long-term. </w:t>
      </w:r>
    </w:p>
    <w:p w:rsidR="001E48CD" w:rsidRDefault="001E48CD" w:rsidP="001E48CD">
      <w:pPr>
        <w:spacing w:line="480" w:lineRule="auto"/>
        <w:ind w:firstLine="720"/>
      </w:pPr>
      <w:r>
        <w:t>5. Believe in yourself. If you do not wholeheartedly believe in yourself and in what you are trying to achieve, why should anyone else?</w:t>
      </w:r>
    </w:p>
    <w:p w:rsidR="0028701B" w:rsidRDefault="001E48CD" w:rsidP="001E48CD">
      <w:pPr>
        <w:spacing w:line="480" w:lineRule="auto"/>
      </w:pPr>
      <w:r>
        <w:t xml:space="preserve">I am thrilled to see that there is such interest in social entrepreneurship in Charlotte and many other cities around the world, and my hope is to continue to study and support worthy entrepreneurs. </w:t>
      </w:r>
    </w:p>
    <w:p w:rsidR="0028701B" w:rsidRDefault="0028701B" w:rsidP="00A316E8">
      <w:pPr>
        <w:spacing w:line="480" w:lineRule="auto"/>
      </w:pPr>
    </w:p>
    <w:p w:rsidR="0028701B" w:rsidRPr="0063494E" w:rsidRDefault="0028701B" w:rsidP="0063494E">
      <w:pPr>
        <w:spacing w:line="480" w:lineRule="auto"/>
        <w:jc w:val="center"/>
        <w:rPr>
          <w:b/>
        </w:rPr>
      </w:pPr>
      <w:r w:rsidRPr="0063494E">
        <w:rPr>
          <w:b/>
        </w:rPr>
        <w:br w:type="page"/>
        <w:t>References</w:t>
      </w:r>
    </w:p>
    <w:p w:rsidR="00175158" w:rsidRDefault="00175158" w:rsidP="00175158">
      <w:pPr>
        <w:spacing w:line="480" w:lineRule="auto"/>
      </w:pPr>
      <w:proofErr w:type="gramStart"/>
      <w:r>
        <w:t>Flowers, L. (2013).</w:t>
      </w:r>
      <w:proofErr w:type="gramEnd"/>
      <w:r>
        <w:t xml:space="preserve"> Creating modern-day movements: Filmmakers and social </w:t>
      </w:r>
    </w:p>
    <w:p w:rsidR="00175158" w:rsidRDefault="00175158" w:rsidP="00175158">
      <w:pPr>
        <w:spacing w:line="480" w:lineRule="auto"/>
        <w:ind w:left="720"/>
      </w:pPr>
      <w:proofErr w:type="gramStart"/>
      <w:r>
        <w:t>entrepreneurs</w:t>
      </w:r>
      <w:proofErr w:type="gramEnd"/>
      <w:r>
        <w:t xml:space="preserve"> share what it takes to spread an i</w:t>
      </w:r>
      <w:r w:rsidRPr="00175158">
        <w:t>dea</w:t>
      </w:r>
      <w:r>
        <w:t xml:space="preserve">. Forbes. Retrieved from </w:t>
      </w:r>
      <w:hyperlink r:id="rId4" w:history="1">
        <w:r w:rsidRPr="007B06B1">
          <w:rPr>
            <w:rStyle w:val="Hyperlink"/>
          </w:rPr>
          <w:t>http://www.forbes.com/sites/ashoka/2013/05/13/creating-modern-day-movements-filmmakers-and-social-entrepreneurs-share-what-it-takes-to-spread-an-idea/</w:t>
        </w:r>
      </w:hyperlink>
      <w:r>
        <w:t xml:space="preserve">. </w:t>
      </w:r>
    </w:p>
    <w:p w:rsidR="00C572AA" w:rsidRDefault="00C572AA" w:rsidP="00175158">
      <w:pPr>
        <w:spacing w:line="480" w:lineRule="auto"/>
        <w:rPr>
          <w:i/>
        </w:rPr>
      </w:pPr>
      <w:proofErr w:type="spellStart"/>
      <w:r>
        <w:t>Kickul</w:t>
      </w:r>
      <w:proofErr w:type="spellEnd"/>
      <w:r>
        <w:t xml:space="preserve">, J. &amp; Lyons, T. (2012). </w:t>
      </w:r>
      <w:r w:rsidRPr="00C572AA">
        <w:rPr>
          <w:i/>
        </w:rPr>
        <w:t xml:space="preserve">Understanding social entrepreneurship: The relentless pursuit of </w:t>
      </w:r>
    </w:p>
    <w:p w:rsidR="00C572AA" w:rsidRDefault="00C572AA" w:rsidP="00C572AA">
      <w:pPr>
        <w:spacing w:line="480" w:lineRule="auto"/>
        <w:ind w:firstLine="720"/>
      </w:pPr>
      <w:proofErr w:type="gramStart"/>
      <w:r w:rsidRPr="00C572AA">
        <w:rPr>
          <w:i/>
        </w:rPr>
        <w:t>mission</w:t>
      </w:r>
      <w:proofErr w:type="gramEnd"/>
      <w:r w:rsidRPr="00C572AA">
        <w:rPr>
          <w:i/>
        </w:rPr>
        <w:t xml:space="preserve"> in an ever changing world</w:t>
      </w:r>
      <w:r>
        <w:t xml:space="preserve">. New York, NY: </w:t>
      </w:r>
      <w:proofErr w:type="spellStart"/>
      <w:r>
        <w:t>Routledge</w:t>
      </w:r>
      <w:proofErr w:type="spellEnd"/>
      <w:r>
        <w:t xml:space="preserve">. </w:t>
      </w:r>
    </w:p>
    <w:p w:rsidR="00175158" w:rsidRDefault="00175158" w:rsidP="00175158">
      <w:pPr>
        <w:spacing w:line="480" w:lineRule="auto"/>
        <w:rPr>
          <w:i/>
        </w:rPr>
      </w:pPr>
      <w:r>
        <w:t xml:space="preserve">Mackey, J. &amp; </w:t>
      </w:r>
      <w:proofErr w:type="spellStart"/>
      <w:r>
        <w:t>Sisodia</w:t>
      </w:r>
      <w:proofErr w:type="spellEnd"/>
      <w:r>
        <w:t xml:space="preserve">, R. (2013). </w:t>
      </w:r>
      <w:r>
        <w:rPr>
          <w:i/>
        </w:rPr>
        <w:t xml:space="preserve">Conscious Capitalism: Liberating the heroic spirit of business. </w:t>
      </w:r>
    </w:p>
    <w:p w:rsidR="00175158" w:rsidRDefault="00175158" w:rsidP="00175158">
      <w:pPr>
        <w:spacing w:line="480" w:lineRule="auto"/>
        <w:ind w:firstLine="720"/>
      </w:pPr>
      <w:r>
        <w:t xml:space="preserve">Boston, MA: Harvard Business Review Press. </w:t>
      </w:r>
    </w:p>
    <w:p w:rsidR="00F2444C" w:rsidRDefault="00F2444C" w:rsidP="00217A18">
      <w:pPr>
        <w:spacing w:line="480" w:lineRule="auto"/>
      </w:pPr>
      <w:proofErr w:type="spellStart"/>
      <w:r>
        <w:t>Surman</w:t>
      </w:r>
      <w:proofErr w:type="spellEnd"/>
      <w:r>
        <w:t>, T. (2013). CSI has a new hero: A hacker! A preacher</w:t>
      </w:r>
      <w:proofErr w:type="gramStart"/>
      <w:r>
        <w:t>!...</w:t>
      </w:r>
      <w:proofErr w:type="gramEnd"/>
      <w:r>
        <w:t xml:space="preserve">A Director of Culture. (2013, </w:t>
      </w:r>
    </w:p>
    <w:p w:rsidR="00F2444C" w:rsidRDefault="00F2444C" w:rsidP="00FC586C">
      <w:pPr>
        <w:spacing w:line="480" w:lineRule="auto"/>
        <w:ind w:left="720"/>
      </w:pPr>
      <w:r>
        <w:t xml:space="preserve">April). The Collider. Retrieved from </w:t>
      </w:r>
      <w:hyperlink r:id="rId5" w:history="1">
        <w:r w:rsidRPr="007B06B1">
          <w:rPr>
            <w:rStyle w:val="Hyperlink"/>
          </w:rPr>
          <w:t>http://socialinnovation.ca/sites/socialinnovation.ca/files/Collider_April_2013_V4.pdf</w:t>
        </w:r>
      </w:hyperlink>
    </w:p>
    <w:p w:rsidR="00217A18" w:rsidRDefault="00217A18" w:rsidP="00217A18">
      <w:pPr>
        <w:spacing w:line="480" w:lineRule="auto"/>
      </w:pPr>
      <w:r w:rsidRPr="00217A18">
        <w:t xml:space="preserve">Wood, S. (2012). Prone to Progress: Using Personality to Identify Supporters of Innovative </w:t>
      </w:r>
    </w:p>
    <w:p w:rsidR="00217A18" w:rsidRPr="00217A18" w:rsidRDefault="00217A18" w:rsidP="00217A18">
      <w:pPr>
        <w:spacing w:line="480" w:lineRule="auto"/>
        <w:ind w:left="720"/>
      </w:pPr>
      <w:r w:rsidRPr="00217A18">
        <w:t>Social Entrepreneurship. </w:t>
      </w:r>
      <w:proofErr w:type="gramStart"/>
      <w:r w:rsidRPr="00217A18">
        <w:rPr>
          <w:i/>
        </w:rPr>
        <w:t>Journal Of Public Policy &amp; Marketing</w:t>
      </w:r>
      <w:r w:rsidRPr="00217A18">
        <w:t>, </w:t>
      </w:r>
      <w:r w:rsidRPr="00217A18">
        <w:rPr>
          <w:i/>
        </w:rPr>
        <w:t>31</w:t>
      </w:r>
      <w:r w:rsidRPr="00217A18">
        <w:t>(1), 129-141.</w:t>
      </w:r>
      <w:proofErr w:type="gramEnd"/>
      <w:r w:rsidRPr="00217A18">
        <w:t xml:space="preserve"> </w:t>
      </w:r>
      <w:proofErr w:type="gramStart"/>
      <w:r w:rsidRPr="00217A18">
        <w:t>doi:10.1509</w:t>
      </w:r>
      <w:proofErr w:type="gramEnd"/>
      <w:r w:rsidRPr="00217A18">
        <w:t>/jppm.11.060</w:t>
      </w:r>
    </w:p>
    <w:p w:rsidR="00A316E8" w:rsidRPr="00175158" w:rsidRDefault="00A316E8" w:rsidP="00217A18">
      <w:pPr>
        <w:spacing w:line="480" w:lineRule="auto"/>
      </w:pPr>
    </w:p>
    <w:sectPr w:rsidR="00A316E8" w:rsidRPr="00175158" w:rsidSect="00A316E8">
      <w:headerReference w:type="default" r:id="rId6"/>
      <w:headerReference w:type="first" r:id="rId7"/>
      <w:pgSz w:w="12240" w:h="15840"/>
      <w:pgMar w:top="1440" w:right="1440" w:bottom="1440" w:left="1440" w:gutter="0"/>
      <w:titlePg/>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587" w:rsidRDefault="008C4587">
    <w:pPr>
      <w:pStyle w:val="Header"/>
    </w:pPr>
    <w:r>
      <w:t>SOCIAL ENTREPRENEURSHIP</w:t>
    </w:r>
    <w:r>
      <w:tab/>
    </w:r>
    <w:r>
      <w:tab/>
    </w:r>
    <w:r w:rsidR="005747B5">
      <w:rPr>
        <w:rStyle w:val="PageNumber"/>
      </w:rPr>
      <w:fldChar w:fldCharType="begin"/>
    </w:r>
    <w:r>
      <w:rPr>
        <w:rStyle w:val="PageNumber"/>
      </w:rPr>
      <w:instrText xml:space="preserve"> PAGE </w:instrText>
    </w:r>
    <w:r w:rsidR="005747B5">
      <w:rPr>
        <w:rStyle w:val="PageNumber"/>
      </w:rPr>
      <w:fldChar w:fldCharType="separate"/>
    </w:r>
    <w:r w:rsidR="00B6611F">
      <w:rPr>
        <w:rStyle w:val="PageNumber"/>
        <w:noProof/>
      </w:rPr>
      <w:t>4</w:t>
    </w:r>
    <w:r w:rsidR="005747B5">
      <w:rPr>
        <w:rStyle w:val="PageNumber"/>
      </w:rPr>
      <w:fldChar w:fldCharType="end"/>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587" w:rsidRDefault="008C4587" w:rsidP="00A316E8">
    <w:pPr>
      <w:pStyle w:val="Header"/>
      <w:jc w:val="center"/>
    </w:pPr>
    <w:r>
      <w:t xml:space="preserve">RUNNING HEAD: SOCIAL ENTREPRENEURSHIP                                               </w:t>
    </w:r>
    <w:r>
      <w:tab/>
    </w:r>
    <w:r w:rsidR="005747B5">
      <w:rPr>
        <w:rStyle w:val="PageNumber"/>
      </w:rPr>
      <w:fldChar w:fldCharType="begin"/>
    </w:r>
    <w:r>
      <w:rPr>
        <w:rStyle w:val="PageNumber"/>
      </w:rPr>
      <w:instrText xml:space="preserve"> PAGE </w:instrText>
    </w:r>
    <w:r w:rsidR="005747B5">
      <w:rPr>
        <w:rStyle w:val="PageNumber"/>
      </w:rPr>
      <w:fldChar w:fldCharType="separate"/>
    </w:r>
    <w:r w:rsidR="00B6611F">
      <w:rPr>
        <w:rStyle w:val="PageNumber"/>
        <w:noProof/>
      </w:rPr>
      <w:t>1</w:t>
    </w:r>
    <w:r w:rsidR="005747B5">
      <w:rPr>
        <w:rStyle w:val="PageNumber"/>
      </w:rP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74655"/>
    <w:rsid w:val="000165C2"/>
    <w:rsid w:val="000B40CC"/>
    <w:rsid w:val="000E3192"/>
    <w:rsid w:val="001130AA"/>
    <w:rsid w:val="00115EDE"/>
    <w:rsid w:val="0016335F"/>
    <w:rsid w:val="00175158"/>
    <w:rsid w:val="001821DC"/>
    <w:rsid w:val="001E48CD"/>
    <w:rsid w:val="00213884"/>
    <w:rsid w:val="00217A18"/>
    <w:rsid w:val="00274368"/>
    <w:rsid w:val="0028701B"/>
    <w:rsid w:val="00296CF6"/>
    <w:rsid w:val="002C3C99"/>
    <w:rsid w:val="00310E58"/>
    <w:rsid w:val="00330210"/>
    <w:rsid w:val="00360C3D"/>
    <w:rsid w:val="00390363"/>
    <w:rsid w:val="00392275"/>
    <w:rsid w:val="0044773F"/>
    <w:rsid w:val="00467BF5"/>
    <w:rsid w:val="00474655"/>
    <w:rsid w:val="00476B15"/>
    <w:rsid w:val="00493DD6"/>
    <w:rsid w:val="004A3B26"/>
    <w:rsid w:val="004E0000"/>
    <w:rsid w:val="00544324"/>
    <w:rsid w:val="00571F99"/>
    <w:rsid w:val="005747B5"/>
    <w:rsid w:val="00593F5C"/>
    <w:rsid w:val="005F5ABF"/>
    <w:rsid w:val="0063494E"/>
    <w:rsid w:val="006578AB"/>
    <w:rsid w:val="006A27F8"/>
    <w:rsid w:val="00747523"/>
    <w:rsid w:val="007B2CF2"/>
    <w:rsid w:val="0080594D"/>
    <w:rsid w:val="008701AB"/>
    <w:rsid w:val="008837B1"/>
    <w:rsid w:val="00885B2D"/>
    <w:rsid w:val="008C4587"/>
    <w:rsid w:val="0095355A"/>
    <w:rsid w:val="009772CF"/>
    <w:rsid w:val="009F0D5C"/>
    <w:rsid w:val="00A316E8"/>
    <w:rsid w:val="00AB5918"/>
    <w:rsid w:val="00B44CCF"/>
    <w:rsid w:val="00B44F8F"/>
    <w:rsid w:val="00B6611F"/>
    <w:rsid w:val="00C22FB1"/>
    <w:rsid w:val="00C26023"/>
    <w:rsid w:val="00C572AA"/>
    <w:rsid w:val="00C80579"/>
    <w:rsid w:val="00DD076F"/>
    <w:rsid w:val="00DE3682"/>
    <w:rsid w:val="00E4461D"/>
    <w:rsid w:val="00E6284F"/>
    <w:rsid w:val="00E9204F"/>
    <w:rsid w:val="00F2444C"/>
    <w:rsid w:val="00F93E76"/>
    <w:rsid w:val="00FC586C"/>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A316E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A316E8"/>
    <w:pPr>
      <w:tabs>
        <w:tab w:val="center" w:pos="4320"/>
        <w:tab w:val="right" w:pos="8640"/>
      </w:tabs>
    </w:pPr>
  </w:style>
  <w:style w:type="character" w:customStyle="1" w:styleId="HeaderChar">
    <w:name w:val="Header Char"/>
    <w:basedOn w:val="DefaultParagraphFont"/>
    <w:link w:val="Header"/>
    <w:uiPriority w:val="99"/>
    <w:semiHidden/>
    <w:rsid w:val="00A316E8"/>
  </w:style>
  <w:style w:type="paragraph" w:styleId="Footer">
    <w:name w:val="footer"/>
    <w:basedOn w:val="Normal"/>
    <w:link w:val="FooterChar"/>
    <w:uiPriority w:val="99"/>
    <w:semiHidden/>
    <w:unhideWhenUsed/>
    <w:rsid w:val="00A316E8"/>
    <w:pPr>
      <w:tabs>
        <w:tab w:val="center" w:pos="4320"/>
        <w:tab w:val="right" w:pos="8640"/>
      </w:tabs>
    </w:pPr>
  </w:style>
  <w:style w:type="character" w:customStyle="1" w:styleId="FooterChar">
    <w:name w:val="Footer Char"/>
    <w:basedOn w:val="DefaultParagraphFont"/>
    <w:link w:val="Footer"/>
    <w:uiPriority w:val="99"/>
    <w:semiHidden/>
    <w:rsid w:val="00A316E8"/>
  </w:style>
  <w:style w:type="character" w:styleId="PageNumber">
    <w:name w:val="page number"/>
    <w:basedOn w:val="DefaultParagraphFont"/>
    <w:uiPriority w:val="99"/>
    <w:semiHidden/>
    <w:unhideWhenUsed/>
    <w:rsid w:val="00A316E8"/>
  </w:style>
  <w:style w:type="character" w:styleId="Hyperlink">
    <w:name w:val="Hyperlink"/>
    <w:basedOn w:val="DefaultParagraphFont"/>
    <w:rsid w:val="00175158"/>
    <w:rPr>
      <w:color w:val="0000FF" w:themeColor="hyperlink"/>
      <w:u w:val="single"/>
    </w:rPr>
  </w:style>
  <w:style w:type="paragraph" w:styleId="NormalWeb">
    <w:name w:val="Normal (Web)"/>
    <w:basedOn w:val="Normal"/>
    <w:rsid w:val="0063494E"/>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5155063">
      <w:bodyDiv w:val="1"/>
      <w:marLeft w:val="0"/>
      <w:marRight w:val="0"/>
      <w:marTop w:val="0"/>
      <w:marBottom w:val="0"/>
      <w:divBdr>
        <w:top w:val="none" w:sz="0" w:space="0" w:color="auto"/>
        <w:left w:val="none" w:sz="0" w:space="0" w:color="auto"/>
        <w:bottom w:val="none" w:sz="0" w:space="0" w:color="auto"/>
        <w:right w:val="none" w:sz="0" w:space="0" w:color="auto"/>
      </w:divBdr>
    </w:div>
    <w:div w:id="250509589">
      <w:bodyDiv w:val="1"/>
      <w:marLeft w:val="0"/>
      <w:marRight w:val="0"/>
      <w:marTop w:val="0"/>
      <w:marBottom w:val="0"/>
      <w:divBdr>
        <w:top w:val="none" w:sz="0" w:space="0" w:color="auto"/>
        <w:left w:val="none" w:sz="0" w:space="0" w:color="auto"/>
        <w:bottom w:val="none" w:sz="0" w:space="0" w:color="auto"/>
        <w:right w:val="none" w:sz="0" w:space="0" w:color="auto"/>
      </w:divBdr>
    </w:div>
    <w:div w:id="285358636">
      <w:bodyDiv w:val="1"/>
      <w:marLeft w:val="0"/>
      <w:marRight w:val="0"/>
      <w:marTop w:val="0"/>
      <w:marBottom w:val="0"/>
      <w:divBdr>
        <w:top w:val="none" w:sz="0" w:space="0" w:color="auto"/>
        <w:left w:val="none" w:sz="0" w:space="0" w:color="auto"/>
        <w:bottom w:val="none" w:sz="0" w:space="0" w:color="auto"/>
        <w:right w:val="none" w:sz="0" w:space="0" w:color="auto"/>
      </w:divBdr>
    </w:div>
    <w:div w:id="386493805">
      <w:bodyDiv w:val="1"/>
      <w:marLeft w:val="0"/>
      <w:marRight w:val="0"/>
      <w:marTop w:val="0"/>
      <w:marBottom w:val="0"/>
      <w:divBdr>
        <w:top w:val="none" w:sz="0" w:space="0" w:color="auto"/>
        <w:left w:val="none" w:sz="0" w:space="0" w:color="auto"/>
        <w:bottom w:val="none" w:sz="0" w:space="0" w:color="auto"/>
        <w:right w:val="none" w:sz="0" w:space="0" w:color="auto"/>
      </w:divBdr>
    </w:div>
    <w:div w:id="491220192">
      <w:bodyDiv w:val="1"/>
      <w:marLeft w:val="0"/>
      <w:marRight w:val="0"/>
      <w:marTop w:val="0"/>
      <w:marBottom w:val="0"/>
      <w:divBdr>
        <w:top w:val="none" w:sz="0" w:space="0" w:color="auto"/>
        <w:left w:val="none" w:sz="0" w:space="0" w:color="auto"/>
        <w:bottom w:val="none" w:sz="0" w:space="0" w:color="auto"/>
        <w:right w:val="none" w:sz="0" w:space="0" w:color="auto"/>
      </w:divBdr>
    </w:div>
    <w:div w:id="569312064">
      <w:bodyDiv w:val="1"/>
      <w:marLeft w:val="0"/>
      <w:marRight w:val="0"/>
      <w:marTop w:val="0"/>
      <w:marBottom w:val="0"/>
      <w:divBdr>
        <w:top w:val="none" w:sz="0" w:space="0" w:color="auto"/>
        <w:left w:val="none" w:sz="0" w:space="0" w:color="auto"/>
        <w:bottom w:val="none" w:sz="0" w:space="0" w:color="auto"/>
        <w:right w:val="none" w:sz="0" w:space="0" w:color="auto"/>
      </w:divBdr>
    </w:div>
    <w:div w:id="785580228">
      <w:bodyDiv w:val="1"/>
      <w:marLeft w:val="0"/>
      <w:marRight w:val="0"/>
      <w:marTop w:val="0"/>
      <w:marBottom w:val="0"/>
      <w:divBdr>
        <w:top w:val="none" w:sz="0" w:space="0" w:color="auto"/>
        <w:left w:val="none" w:sz="0" w:space="0" w:color="auto"/>
        <w:bottom w:val="none" w:sz="0" w:space="0" w:color="auto"/>
        <w:right w:val="none" w:sz="0" w:space="0" w:color="auto"/>
      </w:divBdr>
    </w:div>
    <w:div w:id="1090392846">
      <w:bodyDiv w:val="1"/>
      <w:marLeft w:val="0"/>
      <w:marRight w:val="0"/>
      <w:marTop w:val="0"/>
      <w:marBottom w:val="0"/>
      <w:divBdr>
        <w:top w:val="none" w:sz="0" w:space="0" w:color="auto"/>
        <w:left w:val="none" w:sz="0" w:space="0" w:color="auto"/>
        <w:bottom w:val="none" w:sz="0" w:space="0" w:color="auto"/>
        <w:right w:val="none" w:sz="0" w:space="0" w:color="auto"/>
      </w:divBdr>
    </w:div>
    <w:div w:id="1216158791">
      <w:bodyDiv w:val="1"/>
      <w:marLeft w:val="0"/>
      <w:marRight w:val="0"/>
      <w:marTop w:val="0"/>
      <w:marBottom w:val="0"/>
      <w:divBdr>
        <w:top w:val="none" w:sz="0" w:space="0" w:color="auto"/>
        <w:left w:val="none" w:sz="0" w:space="0" w:color="auto"/>
        <w:bottom w:val="none" w:sz="0" w:space="0" w:color="auto"/>
        <w:right w:val="none" w:sz="0" w:space="0" w:color="auto"/>
      </w:divBdr>
    </w:div>
    <w:div w:id="1302419043">
      <w:bodyDiv w:val="1"/>
      <w:marLeft w:val="0"/>
      <w:marRight w:val="0"/>
      <w:marTop w:val="0"/>
      <w:marBottom w:val="0"/>
      <w:divBdr>
        <w:top w:val="none" w:sz="0" w:space="0" w:color="auto"/>
        <w:left w:val="none" w:sz="0" w:space="0" w:color="auto"/>
        <w:bottom w:val="none" w:sz="0" w:space="0" w:color="auto"/>
        <w:right w:val="none" w:sz="0" w:space="0" w:color="auto"/>
      </w:divBdr>
    </w:div>
    <w:div w:id="1654599574">
      <w:bodyDiv w:val="1"/>
      <w:marLeft w:val="0"/>
      <w:marRight w:val="0"/>
      <w:marTop w:val="0"/>
      <w:marBottom w:val="0"/>
      <w:divBdr>
        <w:top w:val="none" w:sz="0" w:space="0" w:color="auto"/>
        <w:left w:val="none" w:sz="0" w:space="0" w:color="auto"/>
        <w:bottom w:val="none" w:sz="0" w:space="0" w:color="auto"/>
        <w:right w:val="none" w:sz="0" w:space="0" w:color="auto"/>
      </w:divBdr>
    </w:div>
    <w:div w:id="1761634664">
      <w:bodyDiv w:val="1"/>
      <w:marLeft w:val="0"/>
      <w:marRight w:val="0"/>
      <w:marTop w:val="0"/>
      <w:marBottom w:val="0"/>
      <w:divBdr>
        <w:top w:val="none" w:sz="0" w:space="0" w:color="auto"/>
        <w:left w:val="none" w:sz="0" w:space="0" w:color="auto"/>
        <w:bottom w:val="none" w:sz="0" w:space="0" w:color="auto"/>
        <w:right w:val="none" w:sz="0" w:space="0" w:color="auto"/>
      </w:divBdr>
    </w:div>
    <w:div w:id="1786000864">
      <w:bodyDiv w:val="1"/>
      <w:marLeft w:val="0"/>
      <w:marRight w:val="0"/>
      <w:marTop w:val="0"/>
      <w:marBottom w:val="0"/>
      <w:divBdr>
        <w:top w:val="none" w:sz="0" w:space="0" w:color="auto"/>
        <w:left w:val="none" w:sz="0" w:space="0" w:color="auto"/>
        <w:bottom w:val="none" w:sz="0" w:space="0" w:color="auto"/>
        <w:right w:val="none" w:sz="0" w:space="0" w:color="auto"/>
      </w:divBdr>
    </w:div>
    <w:div w:id="1819420273">
      <w:bodyDiv w:val="1"/>
      <w:marLeft w:val="0"/>
      <w:marRight w:val="0"/>
      <w:marTop w:val="0"/>
      <w:marBottom w:val="0"/>
      <w:divBdr>
        <w:top w:val="none" w:sz="0" w:space="0" w:color="auto"/>
        <w:left w:val="none" w:sz="0" w:space="0" w:color="auto"/>
        <w:bottom w:val="none" w:sz="0" w:space="0" w:color="auto"/>
        <w:right w:val="none" w:sz="0" w:space="0" w:color="auto"/>
      </w:divBdr>
    </w:div>
    <w:div w:id="1861117647">
      <w:bodyDiv w:val="1"/>
      <w:marLeft w:val="0"/>
      <w:marRight w:val="0"/>
      <w:marTop w:val="0"/>
      <w:marBottom w:val="0"/>
      <w:divBdr>
        <w:top w:val="none" w:sz="0" w:space="0" w:color="auto"/>
        <w:left w:val="none" w:sz="0" w:space="0" w:color="auto"/>
        <w:bottom w:val="none" w:sz="0" w:space="0" w:color="auto"/>
        <w:right w:val="none" w:sz="0" w:space="0" w:color="auto"/>
      </w:divBdr>
    </w:div>
    <w:div w:id="20208162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forbes.com/sites/ashoka/2013/05/13/creating-modern-day-movements-filmmakers-and-social-entrepreneurs-share-what-it-takes-to-spread-an-idea/" TargetMode="External"/><Relationship Id="rId5" Type="http://schemas.openxmlformats.org/officeDocument/2006/relationships/hyperlink" Target="http://socialinnovation.ca/sites/socialinnovation.ca/files/Collider_April_2013_V4.pdf"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10</Pages>
  <Words>2245</Words>
  <Characters>12801</Characters>
  <Application>Microsoft Macintosh Word</Application>
  <DocSecurity>0</DocSecurity>
  <Lines>106</Lines>
  <Paragraphs>25</Paragraphs>
  <ScaleCrop>false</ScaleCrop>
  <LinksUpToDate>false</LinksUpToDate>
  <CharactersWithSpaces>15720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Lelia King</dc:creator>
  <cp:keywords/>
  <cp:lastModifiedBy>Lelia King</cp:lastModifiedBy>
  <cp:revision>4</cp:revision>
  <dcterms:created xsi:type="dcterms:W3CDTF">2013-06-13T17:52:00Z</dcterms:created>
  <dcterms:modified xsi:type="dcterms:W3CDTF">2013-06-13T21:43:00Z</dcterms:modified>
</cp:coreProperties>
</file>