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033D" w:rsidRPr="00C8033D" w:rsidRDefault="00C8033D" w:rsidP="00C8033D"/>
    <w:p w:rsidR="00C8033D" w:rsidRPr="00C8033D" w:rsidRDefault="00C8033D" w:rsidP="00C8033D"/>
    <w:p w:rsidR="00C8033D" w:rsidRPr="00C8033D" w:rsidRDefault="00C8033D" w:rsidP="00C8033D"/>
    <w:p w:rsidR="00C8033D" w:rsidRPr="00C8033D" w:rsidRDefault="00C8033D" w:rsidP="00C8033D"/>
    <w:p w:rsidR="00C8033D" w:rsidRPr="00C8033D" w:rsidRDefault="00C8033D" w:rsidP="00C8033D"/>
    <w:p w:rsidR="00C8033D" w:rsidRPr="00C8033D" w:rsidRDefault="00C8033D" w:rsidP="00C8033D"/>
    <w:p w:rsidR="00C8033D" w:rsidRPr="00C8033D" w:rsidRDefault="00C8033D" w:rsidP="00C8033D"/>
    <w:p w:rsidR="00C8033D" w:rsidRPr="00C8033D" w:rsidRDefault="00C8033D" w:rsidP="00C8033D"/>
    <w:p w:rsidR="00C8033D" w:rsidRPr="00C8033D" w:rsidRDefault="00C8033D" w:rsidP="00C8033D"/>
    <w:p w:rsidR="00C8033D" w:rsidRPr="00C8033D" w:rsidRDefault="00C8033D" w:rsidP="00C8033D"/>
    <w:p w:rsidR="00C8033D" w:rsidRDefault="00C8033D" w:rsidP="00C8033D"/>
    <w:p w:rsidR="00C8033D" w:rsidRDefault="00C8033D" w:rsidP="00C8033D"/>
    <w:p w:rsidR="00C8033D" w:rsidRPr="00C8033D" w:rsidRDefault="00C8033D" w:rsidP="00C8033D"/>
    <w:p w:rsidR="00C8033D" w:rsidRPr="00C8033D" w:rsidRDefault="00C8033D" w:rsidP="00C8033D"/>
    <w:p w:rsidR="00C8033D" w:rsidRPr="00C8033D" w:rsidRDefault="00C8033D" w:rsidP="00C8033D"/>
    <w:p w:rsidR="00C8033D" w:rsidRDefault="00C8033D" w:rsidP="00C8033D">
      <w:pPr>
        <w:spacing w:line="480" w:lineRule="auto"/>
        <w:jc w:val="center"/>
      </w:pPr>
      <w:r>
        <w:t>Research Application: Relational Dialectics</w:t>
      </w:r>
    </w:p>
    <w:p w:rsidR="00C8033D" w:rsidRDefault="00C8033D" w:rsidP="00C8033D">
      <w:pPr>
        <w:spacing w:line="480" w:lineRule="auto"/>
        <w:jc w:val="center"/>
      </w:pPr>
      <w:r>
        <w:t>Lelia H. King</w:t>
      </w:r>
    </w:p>
    <w:p w:rsidR="00C8033D" w:rsidRPr="00C8033D" w:rsidRDefault="00C8033D" w:rsidP="00C8033D">
      <w:pPr>
        <w:spacing w:line="480" w:lineRule="auto"/>
        <w:jc w:val="center"/>
      </w:pPr>
      <w:r>
        <w:t>Queens University of Charlotte</w:t>
      </w:r>
    </w:p>
    <w:p w:rsidR="00B36312" w:rsidRDefault="009C7DC6" w:rsidP="00F43887">
      <w:pPr>
        <w:spacing w:line="480" w:lineRule="auto"/>
      </w:pPr>
      <w:r>
        <w:br w:type="page"/>
      </w:r>
      <w:r>
        <w:lastRenderedPageBreak/>
        <w:tab/>
      </w:r>
      <w:r w:rsidR="002068D4">
        <w:t xml:space="preserve">In an effort to ensure a lasting marriage, many engaged couples turn to short-term premarital counseling during the months before they officially tie the knot. Though some couples have religious obligations like </w:t>
      </w:r>
      <w:r w:rsidR="002068D4" w:rsidRPr="002068D4">
        <w:t xml:space="preserve">Pre-Cana classes </w:t>
      </w:r>
      <w:r w:rsidR="002068D4">
        <w:t xml:space="preserve">in the </w:t>
      </w:r>
      <w:r w:rsidR="002068D4" w:rsidRPr="002068D4">
        <w:t>Roman Catholic Church</w:t>
      </w:r>
      <w:r w:rsidR="002068D4">
        <w:t>, a growing number of secular couples are realizing that counseling before the wedding could be beneficial for the long-term (</w:t>
      </w:r>
      <w:proofErr w:type="spellStart"/>
      <w:r w:rsidR="002068D4">
        <w:t>Boodman</w:t>
      </w:r>
      <w:proofErr w:type="spellEnd"/>
      <w:r w:rsidR="002068D4">
        <w:t xml:space="preserve">, 2006). However, premarital counseling does not guarantee a long and happy marriage. </w:t>
      </w:r>
      <w:r w:rsidR="00B36312">
        <w:t xml:space="preserve">In a recent article, author </w:t>
      </w:r>
      <w:proofErr w:type="spellStart"/>
      <w:r w:rsidR="00B36312">
        <w:t>Amira</w:t>
      </w:r>
      <w:proofErr w:type="spellEnd"/>
      <w:r w:rsidR="00B36312">
        <w:t xml:space="preserve"> Young </w:t>
      </w:r>
      <w:r w:rsidR="003236DF">
        <w:t xml:space="preserve">(2012) </w:t>
      </w:r>
      <w:r w:rsidR="00B36312">
        <w:t>described her experience:</w:t>
      </w:r>
    </w:p>
    <w:p w:rsidR="00F43887" w:rsidRDefault="002068D4" w:rsidP="00B36312">
      <w:pPr>
        <w:spacing w:line="480" w:lineRule="auto"/>
        <w:ind w:left="720"/>
      </w:pPr>
      <w:r w:rsidRPr="002068D4">
        <w:t>During our nine-month engagement, my ex and I took the ten-week course described above and a four-week course with a rabbi. We didn't miss a session of either and did our homework dutifully. We weren't going into marriage flippantly. And yet here I am, divorced. What went wrong?</w:t>
      </w:r>
    </w:p>
    <w:p w:rsidR="003C0443" w:rsidRDefault="00694B21" w:rsidP="000D3AFD">
      <w:pPr>
        <w:spacing w:line="480" w:lineRule="auto"/>
      </w:pPr>
      <w:r>
        <w:t>Very few communications scholars have tackled the subject of premarital counseling. Is that a result of a lack of</w:t>
      </w:r>
      <w:r w:rsidR="002C7969">
        <w:t xml:space="preserve"> related</w:t>
      </w:r>
      <w:r>
        <w:t xml:space="preserve"> texts available for analysis? Counseling sessions are by design private, so the dialogue that occurs in those sessions is not readily available for analysis. </w:t>
      </w:r>
      <w:r w:rsidR="00EF23CB">
        <w:t>However,</w:t>
      </w:r>
      <w:r w:rsidR="003C0443">
        <w:t xml:space="preserve"> understanding how couples communicate might be a key to a successful marriage. In fact, State University of New York psychology professor Art </w:t>
      </w:r>
      <w:proofErr w:type="spellStart"/>
      <w:r w:rsidR="003C0443">
        <w:t>Aron</w:t>
      </w:r>
      <w:proofErr w:type="spellEnd"/>
      <w:r w:rsidR="003C0443">
        <w:t xml:space="preserve"> claims that husbands and wives are better able to support each other and handle conflict if they have solid communication skills, which can be developed as part of premarital skills training (Allen, 2012). </w:t>
      </w:r>
    </w:p>
    <w:p w:rsidR="000D3AFD" w:rsidRDefault="003C0443" w:rsidP="003C0443">
      <w:pPr>
        <w:spacing w:line="480" w:lineRule="auto"/>
        <w:ind w:firstLine="720"/>
      </w:pPr>
      <w:r>
        <w:t xml:space="preserve">Since I do not have access to an actual premarital counseling session, in this analysis I will study dialogue between two engaged characters in the film </w:t>
      </w:r>
      <w:r w:rsidRPr="003C0443">
        <w:rPr>
          <w:i/>
        </w:rPr>
        <w:t>License to Wed</w:t>
      </w:r>
      <w:r>
        <w:t>. I</w:t>
      </w:r>
      <w:r w:rsidR="000D3AFD">
        <w:t xml:space="preserve">t is often the relationship between two characters in a film, book or movie – not the characters themselves – with </w:t>
      </w:r>
      <w:proofErr w:type="gramStart"/>
      <w:r w:rsidR="000D3AFD">
        <w:t>whom</w:t>
      </w:r>
      <w:proofErr w:type="gramEnd"/>
      <w:r w:rsidR="000D3AFD">
        <w:t xml:space="preserve"> people</w:t>
      </w:r>
      <w:r>
        <w:t xml:space="preserve"> identify (Meyer 2003). </w:t>
      </w:r>
      <w:r w:rsidR="003349AA">
        <w:t xml:space="preserve">Using the lens of relational </w:t>
      </w:r>
      <w:r w:rsidR="003349AA">
        <w:lastRenderedPageBreak/>
        <w:t xml:space="preserve">dialectics, </w:t>
      </w:r>
      <w:r w:rsidR="001D1023">
        <w:t>this paper</w:t>
      </w:r>
      <w:r w:rsidR="000D3AFD">
        <w:t xml:space="preserve"> examine</w:t>
      </w:r>
      <w:r w:rsidR="001D1023">
        <w:t>s</w:t>
      </w:r>
      <w:r w:rsidR="000D3AFD">
        <w:t xml:space="preserve"> </w:t>
      </w:r>
      <w:r w:rsidR="001D1023">
        <w:t xml:space="preserve">how </w:t>
      </w:r>
      <w:r w:rsidR="00EF23CB">
        <w:t xml:space="preserve">tensions in </w:t>
      </w:r>
      <w:r w:rsidR="001D1023">
        <w:t>a fictional</w:t>
      </w:r>
      <w:r w:rsidR="000D3AFD">
        <w:t xml:space="preserve"> relationship </w:t>
      </w:r>
      <w:r w:rsidR="00EF23CB">
        <w:t>are</w:t>
      </w:r>
      <w:r w:rsidR="001D1023">
        <w:t xml:space="preserve"> managed </w:t>
      </w:r>
      <w:r w:rsidR="000D3AFD">
        <w:t xml:space="preserve">through several </w:t>
      </w:r>
      <w:r w:rsidR="00EF23CB">
        <w:t>scenes of dialogue</w:t>
      </w:r>
      <w:r w:rsidR="001D1023">
        <w:t xml:space="preserve">. </w:t>
      </w:r>
      <w:r w:rsidR="004A6042">
        <w:t xml:space="preserve">Identifying </w:t>
      </w:r>
      <w:r>
        <w:t>both the tensions that are present and how th</w:t>
      </w:r>
      <w:r w:rsidR="004A6042">
        <w:t xml:space="preserve">e couple manages those tensions may help illuminate </w:t>
      </w:r>
      <w:r w:rsidR="009A31B2">
        <w:t xml:space="preserve">best practices for managing tensions in </w:t>
      </w:r>
      <w:r w:rsidR="004A6042">
        <w:t xml:space="preserve">similar real-life </w:t>
      </w:r>
      <w:r w:rsidR="009A31B2">
        <w:t>relationships</w:t>
      </w:r>
      <w:r w:rsidR="004A6042">
        <w:t>.</w:t>
      </w:r>
    </w:p>
    <w:p w:rsidR="000D3AFD" w:rsidRDefault="00533ABF" w:rsidP="009A31B2">
      <w:pPr>
        <w:spacing w:line="480" w:lineRule="auto"/>
        <w:ind w:firstLine="720"/>
      </w:pPr>
      <w:r>
        <w:t xml:space="preserve">In the 2007 film </w:t>
      </w:r>
      <w:r w:rsidRPr="00F226F9">
        <w:rPr>
          <w:i/>
        </w:rPr>
        <w:t>License to Wed</w:t>
      </w:r>
      <w:r>
        <w:t xml:space="preserve">, Robin Williams plays a comical minister who requires engaged couples to endure his rigorous trial-by-fire version of premarital counseling in order to marry in </w:t>
      </w:r>
      <w:r w:rsidR="00EF23CB">
        <w:t>his</w:t>
      </w:r>
      <w:r>
        <w:t xml:space="preserve"> church. Bride Sadie, played by Mandy Moore, and groom Ben (John </w:t>
      </w:r>
      <w:proofErr w:type="spellStart"/>
      <w:r>
        <w:t>Krasinski</w:t>
      </w:r>
      <w:proofErr w:type="spellEnd"/>
      <w:r>
        <w:t xml:space="preserve">) endure several </w:t>
      </w:r>
      <w:r w:rsidR="004A6042">
        <w:t>amusing</w:t>
      </w:r>
      <w:r>
        <w:t xml:space="preserve"> scenarios in which the Reverend forces them to communicate using unusual tactics. In one scene, he blindfolds Sadie and instructs Ben to use his communication skills to help her navigate blindly driving a car through city traffic. </w:t>
      </w:r>
      <w:r w:rsidR="009A31B2">
        <w:t xml:space="preserve">In another, he asks the couple to simulate the tense scenario of a flat tire in a downpour. This paper also examines the scene in which Ben and Sadie agree to marry in her childhood church. </w:t>
      </w:r>
    </w:p>
    <w:p w:rsidR="004B229E" w:rsidRDefault="004B229E" w:rsidP="00BC4298">
      <w:pPr>
        <w:spacing w:line="480" w:lineRule="auto"/>
        <w:jc w:val="center"/>
        <w:rPr>
          <w:b/>
        </w:rPr>
      </w:pPr>
    </w:p>
    <w:p w:rsidR="00760A66" w:rsidRDefault="00760A66" w:rsidP="00BC4298">
      <w:pPr>
        <w:spacing w:line="480" w:lineRule="auto"/>
        <w:jc w:val="center"/>
        <w:rPr>
          <w:b/>
        </w:rPr>
      </w:pPr>
      <w:r w:rsidRPr="00760A66">
        <w:rPr>
          <w:b/>
        </w:rPr>
        <w:t>Literature Review</w:t>
      </w:r>
    </w:p>
    <w:p w:rsidR="00606272" w:rsidRDefault="00DE33DA" w:rsidP="00606272">
      <w:pPr>
        <w:spacing w:line="480" w:lineRule="auto"/>
        <w:ind w:firstLine="720"/>
      </w:pPr>
      <w:r>
        <w:t>Relational dialectics (Baxter &amp; Montgomery, 1996) offers a solid framework for making sense of intimate relationships – in particular, how relationships will inherently change t</w:t>
      </w:r>
      <w:r w:rsidR="007B4D85">
        <w:t xml:space="preserve">hroughout a couples’ existence, and how a couple manages tension in their relationship. </w:t>
      </w:r>
      <w:r w:rsidR="005E4C24">
        <w:t xml:space="preserve">Leslie Baxter </w:t>
      </w:r>
      <w:r w:rsidR="00994EE8">
        <w:t xml:space="preserve">first formally </w:t>
      </w:r>
      <w:r w:rsidR="005E4C24">
        <w:t xml:space="preserve">introduced the </w:t>
      </w:r>
      <w:r w:rsidR="00994EE8">
        <w:t xml:space="preserve">theory of relational dialectics more than 15 years ago along with her colleague Barbara Montgomery in the book, </w:t>
      </w:r>
      <w:r w:rsidR="00994EE8" w:rsidRPr="00994EE8">
        <w:rPr>
          <w:i/>
        </w:rPr>
        <w:t>Relating: Dialogues and Dial</w:t>
      </w:r>
      <w:r w:rsidR="00994EE8">
        <w:rPr>
          <w:i/>
        </w:rPr>
        <w:t>e</w:t>
      </w:r>
      <w:r w:rsidR="00994EE8" w:rsidRPr="00994EE8">
        <w:rPr>
          <w:i/>
        </w:rPr>
        <w:t>ctics</w:t>
      </w:r>
      <w:r w:rsidR="00994EE8">
        <w:t xml:space="preserve"> (Baxter &amp; Montgomery, </w:t>
      </w:r>
      <w:r w:rsidR="00994EE8" w:rsidRPr="003B7E37">
        <w:t>1996</w:t>
      </w:r>
      <w:r w:rsidR="00994EE8">
        <w:t xml:space="preserve">). </w:t>
      </w:r>
      <w:r w:rsidR="005E4C24">
        <w:t xml:space="preserve">Baxter </w:t>
      </w:r>
      <w:r w:rsidR="008A6E38">
        <w:t xml:space="preserve">(2004) </w:t>
      </w:r>
      <w:r w:rsidR="005E4C24">
        <w:t xml:space="preserve">bases much of her understanding of dialectics on the theory of dialogism, which was developed by Russian theorist Mikhail </w:t>
      </w:r>
      <w:proofErr w:type="spellStart"/>
      <w:r w:rsidR="005E4C24">
        <w:t>Bakhtin</w:t>
      </w:r>
      <w:proofErr w:type="spellEnd"/>
      <w:r w:rsidR="005E4C24">
        <w:t xml:space="preserve">. She explains that, for </w:t>
      </w:r>
      <w:proofErr w:type="spellStart"/>
      <w:r w:rsidR="005E4C24">
        <w:t>Bakhtin</w:t>
      </w:r>
      <w:proofErr w:type="spellEnd"/>
      <w:r w:rsidR="005E4C24">
        <w:t xml:space="preserve">, “social life was an open ‘dialogue’ </w:t>
      </w:r>
      <w:r w:rsidR="005E4C24">
        <w:lastRenderedPageBreak/>
        <w:t xml:space="preserve">characterized by the </w:t>
      </w:r>
      <w:r w:rsidR="00994EE8">
        <w:t>simultaneous</w:t>
      </w:r>
      <w:r w:rsidR="005E4C24">
        <w:t xml:space="preserve"> fusion and differentiation of voices” (Baxter, 2004</w:t>
      </w:r>
      <w:r w:rsidR="00B50D04">
        <w:t>, p. 181</w:t>
      </w:r>
      <w:r w:rsidR="005E4C24">
        <w:t xml:space="preserve">). </w:t>
      </w:r>
      <w:proofErr w:type="spellStart"/>
      <w:r w:rsidR="00B50D04">
        <w:t>Bakhtin’s</w:t>
      </w:r>
      <w:proofErr w:type="spellEnd"/>
      <w:r w:rsidR="00B50D04">
        <w:t xml:space="preserve"> emphasis on socia</w:t>
      </w:r>
      <w:r w:rsidR="0037246D">
        <w:t xml:space="preserve">l communication </w:t>
      </w:r>
      <w:r w:rsidR="00B50D04">
        <w:t>also influenced Baxter,</w:t>
      </w:r>
      <w:r w:rsidR="0037246D">
        <w:t xml:space="preserve"> and she points out that relational dialectics is not about balance, but is actually abo</w:t>
      </w:r>
      <w:r w:rsidR="00D87153">
        <w:t xml:space="preserve">ut tension and change (2004). </w:t>
      </w:r>
      <w:r w:rsidR="00CB7ED7">
        <w:t>In fact, relationships are all about tension, “thus, too much integration comes with the loss of autonomy and individuality, whereas extreme separation limits connection and can threaten the relationship,” (</w:t>
      </w:r>
      <w:proofErr w:type="spellStart"/>
      <w:r w:rsidR="00CB7ED7">
        <w:t>Sahlstein</w:t>
      </w:r>
      <w:proofErr w:type="spellEnd"/>
      <w:r w:rsidR="00CB7ED7">
        <w:t xml:space="preserve"> &amp; Dun, 2008, p. 37). </w:t>
      </w:r>
      <w:r w:rsidR="00BD44C1">
        <w:t>As she researched, Baxter</w:t>
      </w:r>
      <w:r w:rsidR="00D87153">
        <w:t xml:space="preserve"> </w:t>
      </w:r>
      <w:r w:rsidR="00BD44C1">
        <w:t xml:space="preserve">(2004) </w:t>
      </w:r>
      <w:r w:rsidR="00D87153">
        <w:t>began to understand how spoken dialogue is an indicator for tension in relationships, for “t</w:t>
      </w:r>
      <w:r w:rsidR="0037246D">
        <w:t>o engage in dialogue, voices interpenetrate one another and thereby constitute and chan</w:t>
      </w:r>
      <w:r w:rsidR="00BD44C1">
        <w:t>ge one another,” (</w:t>
      </w:r>
      <w:r w:rsidR="0037246D">
        <w:t>p. 186).</w:t>
      </w:r>
      <w:r w:rsidR="003B7E37">
        <w:t xml:space="preserve"> </w:t>
      </w:r>
      <w:r w:rsidR="00C54BB7">
        <w:t xml:space="preserve">She further </w:t>
      </w:r>
      <w:r w:rsidR="008A6E38">
        <w:t>explains</w:t>
      </w:r>
      <w:r w:rsidR="003B7E37">
        <w:t xml:space="preserve"> that, “</w:t>
      </w:r>
      <w:r w:rsidR="00C54BB7">
        <w:t>participants must fuse their perspectives to some extent while sustaining the uniqueness of their individual perspectives” (Baxter, 2004</w:t>
      </w:r>
      <w:r w:rsidR="00C01883">
        <w:t>, p. 181</w:t>
      </w:r>
      <w:r w:rsidR="00C54BB7">
        <w:t xml:space="preserve">). </w:t>
      </w:r>
      <w:r w:rsidR="003B7E37">
        <w:t>This is prec</w:t>
      </w:r>
      <w:r w:rsidR="00990C8C">
        <w:t>isely the understanding that le</w:t>
      </w:r>
      <w:r w:rsidR="003B7E37">
        <w:t>d me to believe that relation</w:t>
      </w:r>
      <w:r w:rsidR="000A6F26">
        <w:t xml:space="preserve">al dialectics would provide a solid </w:t>
      </w:r>
      <w:r w:rsidR="003B7E37">
        <w:t xml:space="preserve">lens through which to study premarital counseling as a precursor to the marriage relationship. </w:t>
      </w:r>
      <w:r w:rsidR="0069764F">
        <w:t>Researcher Carolyn Prentice came to a similar conclusion in her 2009 study of in-law relationships when she said, “</w:t>
      </w:r>
      <w:r w:rsidR="00632090">
        <w:t>w</w:t>
      </w:r>
      <w:r w:rsidR="0069764F">
        <w:t xml:space="preserve">hen people get married, loyalty, autonomy, and other issues create dialectical tensions that undermine the comfort they experience within their families” (p. 71). </w:t>
      </w:r>
    </w:p>
    <w:p w:rsidR="003C4059" w:rsidRDefault="00951254" w:rsidP="00B8757E">
      <w:pPr>
        <w:spacing w:line="480" w:lineRule="auto"/>
        <w:ind w:firstLine="720"/>
      </w:pPr>
      <w:r w:rsidRPr="006B3659">
        <w:t>When explaining how relationships consist of a complex balance of tensions, Baxter &amp; Montgomery (1996) pointed out that, “connection as a stable, centripetal force in personal relationships is in dynamic and opposing associations with a host of opposing centrifugal forces like autonomy, privacy, self-assertion, and independence</w:t>
      </w:r>
      <w:r w:rsidR="00CB7ED7">
        <w:t>”</w:t>
      </w:r>
      <w:r w:rsidRPr="006B3659">
        <w:t xml:space="preserve"> (</w:t>
      </w:r>
      <w:r w:rsidR="00CB7ED7">
        <w:t>p. 44)</w:t>
      </w:r>
      <w:r w:rsidRPr="006B3659">
        <w:t xml:space="preserve">. </w:t>
      </w:r>
      <w:r w:rsidR="003C347B" w:rsidRPr="006B3659">
        <w:t xml:space="preserve">These opposing forces can be identified as ways in which individuals manage tensions in relationship. </w:t>
      </w:r>
      <w:r w:rsidR="008C6B0F" w:rsidRPr="006B3659">
        <w:t xml:space="preserve">Relational dialectics applies “dialectical tensions to the context of interpersonal relationships by conceptualizing relationships in terms of tensions that </w:t>
      </w:r>
      <w:r w:rsidR="008C6B0F" w:rsidRPr="006B3659">
        <w:lastRenderedPageBreak/>
        <w:t xml:space="preserve">continuously define and redefine relationships” (Meyer, 2003, p. 265). </w:t>
      </w:r>
      <w:r w:rsidR="00B8757E">
        <w:rPr>
          <w:b/>
        </w:rPr>
        <w:t xml:space="preserve"> </w:t>
      </w:r>
      <w:r w:rsidR="00B8757E">
        <w:t xml:space="preserve">Relational dialectics theory has often been used in academic research that seeks to explore problems in relationships, as it </w:t>
      </w:r>
      <w:r w:rsidR="00B8757E">
        <w:rPr>
          <w:b/>
        </w:rPr>
        <w:t>“</w:t>
      </w:r>
      <w:r w:rsidR="00B8757E" w:rsidRPr="00B8757E">
        <w:t>exposes tensions within interpersonal relationships while at the same time it assumes a continual maintenance and repair of these tensi</w:t>
      </w:r>
      <w:r w:rsidR="00B8757E">
        <w:t xml:space="preserve">ons” (Meyer, 2003, p. 265). In other words, the theory </w:t>
      </w:r>
      <w:r w:rsidR="009726C0">
        <w:t xml:space="preserve">assumes that individuals who are a part of any relationship are in a constant state of maintenance or repair of the relationship. There is no “balance” or “perfection” to any relationship, only a </w:t>
      </w:r>
      <w:bookmarkStart w:id="0" w:name="_GoBack"/>
      <w:bookmarkEnd w:id="0"/>
      <w:r w:rsidR="009726C0">
        <w:t xml:space="preserve">long-term maintaining of tensions. </w:t>
      </w:r>
    </w:p>
    <w:p w:rsidR="00CB23CE" w:rsidRDefault="003C4059" w:rsidP="0001728A">
      <w:pPr>
        <w:spacing w:line="480" w:lineRule="auto"/>
        <w:ind w:firstLine="720"/>
      </w:pPr>
      <w:proofErr w:type="gramStart"/>
      <w:r>
        <w:t xml:space="preserve">Baxter </w:t>
      </w:r>
      <w:r w:rsidR="0001728A">
        <w:t xml:space="preserve">(2004) </w:t>
      </w:r>
      <w:r>
        <w:t xml:space="preserve">points out that one major limitation in her </w:t>
      </w:r>
      <w:r w:rsidR="007167BC">
        <w:t>development of the</w:t>
      </w:r>
      <w:r>
        <w:t xml:space="preserve"> theory</w:t>
      </w:r>
      <w:r w:rsidR="00086AB0">
        <w:t xml:space="preserve"> </w:t>
      </w:r>
      <w:r w:rsidR="0001728A">
        <w:t>is</w:t>
      </w:r>
      <w:proofErr w:type="gramEnd"/>
      <w:r w:rsidR="0001728A">
        <w:t xml:space="preserve"> a lack of study of “naturally occurring talk between relating parties” (p. 189). </w:t>
      </w:r>
      <w:r>
        <w:t xml:space="preserve"> </w:t>
      </w:r>
      <w:r w:rsidR="0001728A">
        <w:t>E</w:t>
      </w:r>
      <w:r w:rsidR="009726C0">
        <w:t>xamining the</w:t>
      </w:r>
      <w:r w:rsidR="00C01883">
        <w:t xml:space="preserve"> narrative</w:t>
      </w:r>
      <w:r w:rsidR="009726C0">
        <w:t xml:space="preserve"> relationship between </w:t>
      </w:r>
      <w:r w:rsidR="009726C0" w:rsidRPr="009726C0">
        <w:rPr>
          <w:i/>
        </w:rPr>
        <w:t>License to Wed</w:t>
      </w:r>
      <w:r w:rsidR="009726C0">
        <w:t xml:space="preserve">’s Sadie and Ben </w:t>
      </w:r>
      <w:r w:rsidR="0001728A">
        <w:t xml:space="preserve">in </w:t>
      </w:r>
      <w:r w:rsidR="00086AB0">
        <w:t>three</w:t>
      </w:r>
      <w:r w:rsidR="0001728A">
        <w:t xml:space="preserve"> scene</w:t>
      </w:r>
      <w:r w:rsidR="00086AB0">
        <w:t>s</w:t>
      </w:r>
      <w:r w:rsidR="0001728A">
        <w:t xml:space="preserve"> of dialogue </w:t>
      </w:r>
      <w:r w:rsidR="009726C0">
        <w:t xml:space="preserve">through the lens of relational dialectics will help </w:t>
      </w:r>
      <w:r w:rsidR="001339DB">
        <w:t xml:space="preserve">us </w:t>
      </w:r>
      <w:r w:rsidR="009726C0">
        <w:t>identify what t</w:t>
      </w:r>
      <w:r w:rsidR="001339DB">
        <w:t>ensions the couple is managing</w:t>
      </w:r>
      <w:r w:rsidR="0037378C">
        <w:t xml:space="preserve"> as they transition from dating into marriage</w:t>
      </w:r>
      <w:r w:rsidR="0001728A">
        <w:t xml:space="preserve">. Though it is not exactly “naturally occurring,” it is dialogue that is similar to what </w:t>
      </w:r>
      <w:r w:rsidR="00B51CA2">
        <w:t>some</w:t>
      </w:r>
      <w:r w:rsidR="0001728A">
        <w:t xml:space="preserve"> couples might experience </w:t>
      </w:r>
      <w:r w:rsidR="00B51CA2">
        <w:t>during an engagement</w:t>
      </w:r>
      <w:r w:rsidR="0001728A">
        <w:t>.</w:t>
      </w:r>
    </w:p>
    <w:p w:rsidR="004B229E" w:rsidRDefault="004B229E" w:rsidP="00CB23CE">
      <w:pPr>
        <w:spacing w:line="480" w:lineRule="auto"/>
        <w:jc w:val="center"/>
        <w:rPr>
          <w:b/>
        </w:rPr>
      </w:pPr>
    </w:p>
    <w:p w:rsidR="00CB23CE" w:rsidRPr="00CB23CE" w:rsidRDefault="00CB23CE" w:rsidP="00CB23CE">
      <w:pPr>
        <w:spacing w:line="480" w:lineRule="auto"/>
        <w:jc w:val="center"/>
        <w:rPr>
          <w:b/>
        </w:rPr>
      </w:pPr>
      <w:r w:rsidRPr="00CB23CE">
        <w:rPr>
          <w:b/>
        </w:rPr>
        <w:t>Analysis</w:t>
      </w:r>
    </w:p>
    <w:p w:rsidR="00CB23CE" w:rsidRPr="000B7EA5" w:rsidRDefault="00A95583" w:rsidP="00CB23CE">
      <w:pPr>
        <w:spacing w:line="480" w:lineRule="auto"/>
        <w:rPr>
          <w:b/>
        </w:rPr>
      </w:pPr>
      <w:r>
        <w:rPr>
          <w:b/>
        </w:rPr>
        <w:t xml:space="preserve">Tension: </w:t>
      </w:r>
      <w:r w:rsidR="007A1FC9" w:rsidRPr="000B7EA5">
        <w:rPr>
          <w:b/>
        </w:rPr>
        <w:t>Inclusion/Seclusion</w:t>
      </w:r>
    </w:p>
    <w:p w:rsidR="005429E5" w:rsidRDefault="00886593" w:rsidP="005429E5">
      <w:pPr>
        <w:spacing w:line="480" w:lineRule="auto"/>
      </w:pPr>
      <w:r>
        <w:tab/>
      </w:r>
      <w:r w:rsidR="00183237">
        <w:t>For an engaged couple, the</w:t>
      </w:r>
      <w:r>
        <w:t xml:space="preserve"> desire to join a new family </w:t>
      </w:r>
      <w:r w:rsidR="000B7EA5">
        <w:t xml:space="preserve">and to be included </w:t>
      </w:r>
      <w:r w:rsidR="00F836C7">
        <w:t>in</w:t>
      </w:r>
      <w:r w:rsidR="007F32A9">
        <w:t xml:space="preserve"> their customs and traditions</w:t>
      </w:r>
      <w:r w:rsidR="000B7EA5">
        <w:t xml:space="preserve"> </w:t>
      </w:r>
      <w:r w:rsidR="007F32A9">
        <w:t>must be</w:t>
      </w:r>
      <w:r w:rsidR="000B7EA5">
        <w:t xml:space="preserve"> weighed against the desire to maintain one’s individuality and perhaps even “seclude” oneself as separate from </w:t>
      </w:r>
      <w:r w:rsidR="00183237">
        <w:t>the</w:t>
      </w:r>
      <w:r w:rsidR="000B7EA5">
        <w:t xml:space="preserve"> new family. </w:t>
      </w:r>
      <w:r w:rsidR="00183237">
        <w:t xml:space="preserve">Relational dialectics helps us identify this tension as inclusion/seclusion. </w:t>
      </w:r>
      <w:r w:rsidR="000B7EA5">
        <w:t xml:space="preserve">For Ben and Sadie, this is apparent </w:t>
      </w:r>
      <w:r w:rsidR="00E5703A">
        <w:t>in one of the opening scenes of the film, just after Ben has asked Sadie to marry him. Ben had always dreamed of getting married at a beach in the Caribbean, but Sadie has other plans:</w:t>
      </w:r>
    </w:p>
    <w:p w:rsidR="005429E5" w:rsidRDefault="005429E5" w:rsidP="005429E5">
      <w:pPr>
        <w:spacing w:line="480" w:lineRule="auto"/>
      </w:pPr>
      <w:r>
        <w:lastRenderedPageBreak/>
        <w:t>SADIE:</w:t>
      </w:r>
      <w:r>
        <w:tab/>
      </w:r>
      <w:r>
        <w:tab/>
        <w:t>I have this one thing.</w:t>
      </w:r>
    </w:p>
    <w:p w:rsidR="005429E5" w:rsidRDefault="005429E5" w:rsidP="005429E5">
      <w:pPr>
        <w:spacing w:line="480" w:lineRule="auto"/>
      </w:pPr>
      <w:r>
        <w:t>BEN:</w:t>
      </w:r>
      <w:r>
        <w:tab/>
      </w:r>
      <w:r>
        <w:tab/>
        <w:t>Okay.</w:t>
      </w:r>
    </w:p>
    <w:p w:rsidR="005429E5" w:rsidRDefault="005429E5" w:rsidP="005429E5">
      <w:pPr>
        <w:spacing w:line="480" w:lineRule="auto"/>
      </w:pPr>
      <w:r>
        <w:t>SADIE:</w:t>
      </w:r>
      <w:r>
        <w:tab/>
      </w:r>
      <w:r>
        <w:tab/>
        <w:t>I always wanted to get married here.</w:t>
      </w:r>
    </w:p>
    <w:p w:rsidR="005429E5" w:rsidRDefault="005429E5" w:rsidP="005429E5">
      <w:pPr>
        <w:spacing w:line="480" w:lineRule="auto"/>
      </w:pPr>
      <w:r>
        <w:t>BEN:</w:t>
      </w:r>
      <w:r>
        <w:tab/>
      </w:r>
      <w:r>
        <w:tab/>
        <w:t>What do you mean?</w:t>
      </w:r>
    </w:p>
    <w:p w:rsidR="00E5703A" w:rsidRDefault="0027488B" w:rsidP="0027488B">
      <w:pPr>
        <w:spacing w:line="480" w:lineRule="auto"/>
        <w:ind w:left="1440" w:hanging="1440"/>
      </w:pPr>
      <w:r>
        <w:t>SADIE:</w:t>
      </w:r>
      <w:r>
        <w:tab/>
      </w:r>
      <w:r w:rsidR="005429E5">
        <w:t>At Saint Augustine's. It's this fantasy I've had since I was a little girl.</w:t>
      </w:r>
      <w:r>
        <w:t xml:space="preserve"> </w:t>
      </w:r>
      <w:proofErr w:type="gramStart"/>
      <w:r>
        <w:t>(</w:t>
      </w:r>
      <w:r w:rsidR="00200880">
        <w:t xml:space="preserve">Berman &amp; </w:t>
      </w:r>
      <w:proofErr w:type="spellStart"/>
      <w:r w:rsidR="00200880">
        <w:t>Kwapis</w:t>
      </w:r>
      <w:proofErr w:type="spellEnd"/>
      <w:r>
        <w:t>, 2007)</w:t>
      </w:r>
      <w:r w:rsidR="00200880">
        <w:t>.</w:t>
      </w:r>
      <w:proofErr w:type="gramEnd"/>
    </w:p>
    <w:p w:rsidR="005429E5" w:rsidRDefault="005429E5" w:rsidP="005429E5">
      <w:pPr>
        <w:spacing w:line="480" w:lineRule="auto"/>
      </w:pPr>
      <w:r>
        <w:t xml:space="preserve">Within hours of getting engaged to Sadie, Ben is already faced with the tension of wanting to have the wedding he has always dreamed of with wanting to make Sadie happy and </w:t>
      </w:r>
      <w:r w:rsidR="00984E0F">
        <w:t xml:space="preserve">fitting into her dreams rather than making her fit into his. </w:t>
      </w:r>
      <w:r w:rsidR="00A114EB">
        <w:t xml:space="preserve">This one scene sets up an entire series of tensions that many real-life engaged couples are forced to deal with, often under the umbrella of inclusion/seclusion. For </w:t>
      </w:r>
      <w:r w:rsidR="00636783">
        <w:t>some</w:t>
      </w:r>
      <w:r w:rsidR="00A114EB">
        <w:t xml:space="preserve"> couples, that tension might first be introduced when they have to pick a wedding location, but for others it might be deciding where to spend important holidays or what traditions will be observed moving forward. </w:t>
      </w:r>
      <w:r w:rsidR="0027488B">
        <w:t>In the scenario outlined above, Ben’s response to Sadie’s wish is to agree to have the wedding at Saint Augustine’s church, revealing his desire to be included in something that seems so important to her and her family.</w:t>
      </w:r>
      <w:r w:rsidR="004C7263">
        <w:t xml:space="preserve"> After just a short discussion, he says, “then Saint Augustine’s is the decision!” </w:t>
      </w:r>
      <w:proofErr w:type="gramStart"/>
      <w:r w:rsidR="004C7263">
        <w:t xml:space="preserve">(Berman &amp; </w:t>
      </w:r>
      <w:proofErr w:type="spellStart"/>
      <w:r w:rsidR="004C7263">
        <w:t>Kwapis</w:t>
      </w:r>
      <w:proofErr w:type="spellEnd"/>
      <w:r w:rsidR="004C7263">
        <w:t>, 2007).</w:t>
      </w:r>
      <w:proofErr w:type="gramEnd"/>
      <w:r w:rsidR="0027488B">
        <w:t xml:space="preserve"> This scenario is one of several in which dialogue between Ben and Sadie </w:t>
      </w:r>
      <w:r w:rsidR="004A4550">
        <w:t>reveals</w:t>
      </w:r>
      <w:r w:rsidR="0027488B">
        <w:t xml:space="preserve"> a</w:t>
      </w:r>
      <w:r w:rsidR="004A4550">
        <w:t xml:space="preserve"> new</w:t>
      </w:r>
      <w:r w:rsidR="0027488B">
        <w:t xml:space="preserve"> tension that each of them would rath</w:t>
      </w:r>
      <w:r w:rsidR="00412EC5">
        <w:t xml:space="preserve">er </w:t>
      </w:r>
      <w:r w:rsidR="004A4550">
        <w:t xml:space="preserve">ignore than manage. </w:t>
      </w:r>
      <w:proofErr w:type="gramStart"/>
      <w:r w:rsidR="004A4550">
        <w:t>In the first day of engagement, each of them would rather be “included” than “secluded.”</w:t>
      </w:r>
      <w:proofErr w:type="gramEnd"/>
    </w:p>
    <w:p w:rsidR="002249B4" w:rsidRPr="000812A0" w:rsidRDefault="004A4550" w:rsidP="00CB23CE">
      <w:pPr>
        <w:spacing w:line="480" w:lineRule="auto"/>
        <w:rPr>
          <w:b/>
        </w:rPr>
      </w:pPr>
      <w:r>
        <w:rPr>
          <w:b/>
        </w:rPr>
        <w:t xml:space="preserve">Tension: </w:t>
      </w:r>
      <w:r w:rsidR="008D587B" w:rsidRPr="000812A0">
        <w:rPr>
          <w:b/>
        </w:rPr>
        <w:t>Openness/</w:t>
      </w:r>
      <w:proofErr w:type="spellStart"/>
      <w:r w:rsidR="008D587B" w:rsidRPr="000812A0">
        <w:rPr>
          <w:b/>
        </w:rPr>
        <w:t>Closedness</w:t>
      </w:r>
      <w:proofErr w:type="spellEnd"/>
    </w:p>
    <w:p w:rsidR="005D20AE" w:rsidRDefault="00B175ED" w:rsidP="00CB23CE">
      <w:pPr>
        <w:spacing w:line="480" w:lineRule="auto"/>
      </w:pPr>
      <w:r>
        <w:tab/>
      </w:r>
      <w:r w:rsidR="000B7EA5">
        <w:t>Another</w:t>
      </w:r>
      <w:r>
        <w:t xml:space="preserve"> relationship tension that exists between Sadie and Ben is that of openness/</w:t>
      </w:r>
      <w:proofErr w:type="spellStart"/>
      <w:r>
        <w:t>closedness</w:t>
      </w:r>
      <w:proofErr w:type="spellEnd"/>
      <w:r>
        <w:t xml:space="preserve">. In other words, there is a constant inner struggle between how open </w:t>
      </w:r>
      <w:r>
        <w:lastRenderedPageBreak/>
        <w:t xml:space="preserve">they want to be with each other </w:t>
      </w:r>
      <w:r w:rsidR="00243D75">
        <w:t>(</w:t>
      </w:r>
      <w:r>
        <w:t>without hurt feelings</w:t>
      </w:r>
      <w:r w:rsidR="00243D75">
        <w:t>)</w:t>
      </w:r>
      <w:r>
        <w:t xml:space="preserve"> and how much they should keep to themselves. In the following scene, Ben and Sadie </w:t>
      </w:r>
      <w:r w:rsidR="00515354">
        <w:t>have been</w:t>
      </w:r>
      <w:r>
        <w:t xml:space="preserve"> asked to role-play a scenario in which they are lost in the rain and they have to change </w:t>
      </w:r>
      <w:r w:rsidR="00515354">
        <w:t>a</w:t>
      </w:r>
      <w:r>
        <w:t xml:space="preserve"> flat tire. </w:t>
      </w:r>
    </w:p>
    <w:p w:rsidR="005D20AE" w:rsidRDefault="005D20AE" w:rsidP="005D20AE">
      <w:pPr>
        <w:spacing w:line="480" w:lineRule="auto"/>
        <w:ind w:left="1440" w:hanging="1440"/>
      </w:pPr>
      <w:r>
        <w:t>SADIE:</w:t>
      </w:r>
      <w:r>
        <w:tab/>
        <w:t xml:space="preserve">Ben, maybe we wouldn't have gotten lost...if you had just followed the </w:t>
      </w:r>
      <w:proofErr w:type="spellStart"/>
      <w:r>
        <w:t>TripTik</w:t>
      </w:r>
      <w:proofErr w:type="spellEnd"/>
      <w:r>
        <w:t xml:space="preserve"> that I prepared three days in advance.</w:t>
      </w:r>
    </w:p>
    <w:p w:rsidR="005D20AE" w:rsidRDefault="00B175ED" w:rsidP="00B175ED">
      <w:pPr>
        <w:spacing w:line="480" w:lineRule="auto"/>
      </w:pPr>
      <w:r>
        <w:t>BEN:</w:t>
      </w:r>
      <w:r>
        <w:tab/>
      </w:r>
      <w:r>
        <w:tab/>
        <w:t>Well, I thought that I was following the road signs pretty well.</w:t>
      </w:r>
    </w:p>
    <w:p w:rsidR="00B175ED" w:rsidRDefault="00B175ED" w:rsidP="00B175ED">
      <w:pPr>
        <w:spacing w:line="480" w:lineRule="auto"/>
      </w:pPr>
      <w:r>
        <w:t>SADIE:</w:t>
      </w:r>
      <w:r>
        <w:tab/>
      </w:r>
      <w:r>
        <w:tab/>
        <w:t>Just going with the flow, as usual.</w:t>
      </w:r>
    </w:p>
    <w:p w:rsidR="00B175ED" w:rsidRDefault="00B175ED" w:rsidP="00B175ED">
      <w:pPr>
        <w:spacing w:line="480" w:lineRule="auto"/>
      </w:pPr>
      <w:r>
        <w:t>BEN:</w:t>
      </w:r>
      <w:r>
        <w:tab/>
      </w:r>
      <w:r>
        <w:tab/>
        <w:t>What was that? What was that last thing?</w:t>
      </w:r>
    </w:p>
    <w:p w:rsidR="00B175ED" w:rsidRDefault="00B175ED" w:rsidP="00B175ED">
      <w:pPr>
        <w:spacing w:line="480" w:lineRule="auto"/>
        <w:ind w:left="1440" w:hanging="1440"/>
      </w:pPr>
      <w:r>
        <w:t>SADIE:</w:t>
      </w:r>
      <w:r>
        <w:tab/>
        <w:t xml:space="preserve">I’m just going along for the ride…I’m not really sure how anything gets done if people aren’t following my very specific instructions, Ben. </w:t>
      </w:r>
      <w:r w:rsidRPr="00B175ED">
        <w:t>But I love it when you're in charge.</w:t>
      </w:r>
      <w:r w:rsidR="00200880">
        <w:t xml:space="preserve"> </w:t>
      </w:r>
    </w:p>
    <w:p w:rsidR="00B175ED" w:rsidRDefault="00B175ED" w:rsidP="00B175ED">
      <w:pPr>
        <w:spacing w:line="480" w:lineRule="auto"/>
        <w:ind w:left="1440" w:hanging="1440"/>
      </w:pPr>
      <w:r>
        <w:t>BEN:</w:t>
      </w:r>
      <w:r>
        <w:tab/>
        <w:t>That way I don't have to take too much responsibility, Sadie.</w:t>
      </w:r>
      <w:r w:rsidR="00490745">
        <w:t xml:space="preserve"> </w:t>
      </w:r>
      <w:proofErr w:type="gramStart"/>
      <w:r w:rsidR="00490745">
        <w:t xml:space="preserve">(Berman &amp; </w:t>
      </w:r>
      <w:proofErr w:type="spellStart"/>
      <w:r w:rsidR="00490745">
        <w:t>Kwapis</w:t>
      </w:r>
      <w:proofErr w:type="spellEnd"/>
      <w:r w:rsidR="00490745">
        <w:t>, 2007).</w:t>
      </w:r>
      <w:proofErr w:type="gramEnd"/>
    </w:p>
    <w:p w:rsidR="001A29E8" w:rsidRDefault="000812A0" w:rsidP="00CB23CE">
      <w:pPr>
        <w:spacing w:line="480" w:lineRule="auto"/>
      </w:pPr>
      <w:r>
        <w:t xml:space="preserve">In this scene, the exercise </w:t>
      </w:r>
      <w:r w:rsidR="003E3A05">
        <w:t>– which is part of a couples counseling class – is</w:t>
      </w:r>
      <w:r>
        <w:t xml:space="preserve"> meant to introduce a tension-filled scenario in order to allow each individual’s true feelings to surface.</w:t>
      </w:r>
      <w:r w:rsidR="00490745">
        <w:t xml:space="preserve"> The exercise is successful, in that Sadie and Ben </w:t>
      </w:r>
      <w:r w:rsidR="001A29E8">
        <w:t>each begin to use the scenario to make larger statements about what is wrong with one another. While Ben clearly thinks that Sadie is too controlling, she thinks that Ben is too relaxed and that she is the only one who keeps their life together. By simply listening to the way they talk to one another, it is clear to see that they do not openly talk about the annoyances that have started to escalate into problems. As with most couples, Ben and Sadie have generally managed the tension of openness/</w:t>
      </w:r>
      <w:proofErr w:type="spellStart"/>
      <w:r w:rsidR="001A29E8">
        <w:t>closedness</w:t>
      </w:r>
      <w:proofErr w:type="spellEnd"/>
      <w:r w:rsidR="001A29E8">
        <w:t xml:space="preserve"> by choosing not to talk about subjects that might hurt feelings. Instead</w:t>
      </w:r>
      <w:r w:rsidR="00BC6DCE">
        <w:t>, as shown in the above dialogue</w:t>
      </w:r>
      <w:r w:rsidR="001A29E8">
        <w:t xml:space="preserve">, when one of them begins to show signs of </w:t>
      </w:r>
      <w:r w:rsidR="001A29E8">
        <w:lastRenderedPageBreak/>
        <w:t>annoyance,</w:t>
      </w:r>
      <w:r w:rsidR="00BC6DCE">
        <w:t xml:space="preserve"> the other generally shuts down,</w:t>
      </w:r>
      <w:r w:rsidR="001A29E8">
        <w:t xml:space="preserve"> ending the conversation and carrying another grudge. This is not unlike many real-life couples who generally avoid confrontation. However, by identifying specific tensions, couples like Ben and Sadie might be able to better manage the tensions with which they know they have a hard time managing.</w:t>
      </w:r>
    </w:p>
    <w:p w:rsidR="00FA45BF" w:rsidRPr="000812A0" w:rsidRDefault="00CE6D4C" w:rsidP="00CB23CE">
      <w:pPr>
        <w:spacing w:line="480" w:lineRule="auto"/>
        <w:rPr>
          <w:b/>
        </w:rPr>
      </w:pPr>
      <w:r>
        <w:rPr>
          <w:b/>
        </w:rPr>
        <w:t xml:space="preserve">Tension: </w:t>
      </w:r>
      <w:r w:rsidR="007A1FC9" w:rsidRPr="000812A0">
        <w:rPr>
          <w:b/>
        </w:rPr>
        <w:t>Autonomy/Connection</w:t>
      </w:r>
    </w:p>
    <w:p w:rsidR="002756BF" w:rsidRDefault="00FA45BF" w:rsidP="00CB23CE">
      <w:pPr>
        <w:spacing w:line="480" w:lineRule="auto"/>
      </w:pPr>
      <w:r>
        <w:tab/>
        <w:t xml:space="preserve">One relationship tension that manifests itself throughout the film is that of autonomy/connection, or the need to simultaneously be an individual and be part of a couple. In one of the final “test” scenes before the ceremony is to take place, </w:t>
      </w:r>
      <w:r w:rsidR="002756BF">
        <w:t>tensions are already running high between Ben and Sadie as they have now had several conf</w:t>
      </w:r>
      <w:r w:rsidR="003365B6">
        <w:t xml:space="preserve">rontations about the legitimacy </w:t>
      </w:r>
      <w:r w:rsidR="002756BF">
        <w:t>of and need for Rev. Frank’s unconventional style of premarital “counseling.” The final test – which Rev. Frank calls the communication test – requires Sadie to wear a blindfold while driving a car through crowded city streets with only Ben’s voice to guide her. At this point in the film, Ben and Sadie have almost completely lost sight of why they want to be together and are now struggling with whether this is even “worth” the trouble. After several close encounters with other cars and almost killing a pedestrian, Ben reacts to what he considers “insanity,” saying:</w:t>
      </w:r>
    </w:p>
    <w:p w:rsidR="002756BF" w:rsidRPr="002756BF" w:rsidRDefault="00191C89" w:rsidP="002756BF">
      <w:pPr>
        <w:spacing w:line="480" w:lineRule="auto"/>
      </w:pPr>
      <w:r>
        <w:t>BEN:</w:t>
      </w:r>
      <w:r>
        <w:tab/>
      </w:r>
      <w:r>
        <w:tab/>
      </w:r>
      <w:r w:rsidR="002756BF" w:rsidRPr="002756BF">
        <w:t>That's enough. We're ending this. Stop!</w:t>
      </w:r>
    </w:p>
    <w:p w:rsidR="002756BF" w:rsidRDefault="00191C89" w:rsidP="002756BF">
      <w:pPr>
        <w:spacing w:line="480" w:lineRule="auto"/>
        <w:ind w:left="1440" w:hanging="1440"/>
      </w:pPr>
      <w:r>
        <w:t>SADIE:</w:t>
      </w:r>
      <w:r>
        <w:tab/>
      </w:r>
      <w:r w:rsidR="002756BF" w:rsidRPr="002756BF">
        <w:t>Is that what you do</w:t>
      </w:r>
      <w:r w:rsidR="002756BF">
        <w:t xml:space="preserve"> when things get difficult? You're just </w:t>
      </w:r>
      <w:proofErr w:type="spellStart"/>
      <w:r w:rsidR="002756BF">
        <w:t>gonna</w:t>
      </w:r>
      <w:proofErr w:type="spellEnd"/>
      <w:r w:rsidR="002756BF">
        <w:t xml:space="preserve"> quit? </w:t>
      </w:r>
      <w:r w:rsidR="002756BF" w:rsidRPr="002756BF">
        <w:t>I need to count on you, Ben.</w:t>
      </w:r>
      <w:r w:rsidR="00200880">
        <w:t xml:space="preserve"> </w:t>
      </w:r>
      <w:proofErr w:type="gramStart"/>
      <w:r w:rsidR="00200880">
        <w:t xml:space="preserve">(Berman &amp; </w:t>
      </w:r>
      <w:proofErr w:type="spellStart"/>
      <w:r w:rsidR="00200880">
        <w:t>Kwapis</w:t>
      </w:r>
      <w:proofErr w:type="spellEnd"/>
      <w:r w:rsidR="00200880">
        <w:t>, 2007).</w:t>
      </w:r>
      <w:proofErr w:type="gramEnd"/>
    </w:p>
    <w:p w:rsidR="000E2BFD" w:rsidRDefault="00604898" w:rsidP="000E2BFD">
      <w:pPr>
        <w:spacing w:line="480" w:lineRule="auto"/>
      </w:pPr>
      <w:r>
        <w:t xml:space="preserve">Rev. Frank chimes in, </w:t>
      </w:r>
      <w:r w:rsidR="00043E26">
        <w:t xml:space="preserve">adding that, “life will hand you stressful situations, </w:t>
      </w:r>
      <w:r w:rsidR="00043E26" w:rsidRPr="00043E26">
        <w:t>and the key t</w:t>
      </w:r>
      <w:r w:rsidR="00043E26">
        <w:t xml:space="preserve">o managing your anxiety is not letting it contaminate </w:t>
      </w:r>
      <w:r w:rsidR="006921BB">
        <w:t>your partner</w:t>
      </w:r>
      <w:r w:rsidR="00043E26">
        <w:t>”</w:t>
      </w:r>
      <w:r w:rsidR="006921BB" w:rsidRPr="006921BB">
        <w:t xml:space="preserve"> </w:t>
      </w:r>
      <w:r w:rsidR="006921BB">
        <w:t xml:space="preserve">(Berman &amp; </w:t>
      </w:r>
      <w:proofErr w:type="spellStart"/>
      <w:r w:rsidR="006921BB">
        <w:t>Kwapis</w:t>
      </w:r>
      <w:proofErr w:type="spellEnd"/>
      <w:r w:rsidR="006921BB">
        <w:t>, 2007).</w:t>
      </w:r>
      <w:r w:rsidR="00043E26">
        <w:t xml:space="preserve"> </w:t>
      </w:r>
      <w:r w:rsidR="00FD1484">
        <w:t xml:space="preserve">Though he is putting this particular tension into the context of anxiety and/or stress, what Rev. Frank is pointing out to the couple is that they will always have to manage </w:t>
      </w:r>
      <w:r w:rsidR="00FD1484">
        <w:lastRenderedPageBreak/>
        <w:t xml:space="preserve">the tension of wanting to be together with their own individual needs. However, instead of “not letting it contaminate your partner,” </w:t>
      </w:r>
      <w:r w:rsidR="000E7E84">
        <w:t>relational dialectics helps us understand</w:t>
      </w:r>
      <w:r w:rsidR="00FD1484">
        <w:t xml:space="preserve"> that it is unlikely that one partner’s feelings and emotions can be totally separate from the other. </w:t>
      </w:r>
      <w:r>
        <w:t xml:space="preserve">In the next scene during the rehearsal itself, Sadie begins </w:t>
      </w:r>
      <w:r w:rsidRPr="00604898">
        <w:t>to speak aloud some of her doubts about the r</w:t>
      </w:r>
      <w:r w:rsidR="00191C89">
        <w:t xml:space="preserve">elationship, and Ben </w:t>
      </w:r>
      <w:proofErr w:type="gramStart"/>
      <w:r w:rsidR="00191C89">
        <w:t>brings</w:t>
      </w:r>
      <w:proofErr w:type="gramEnd"/>
      <w:r w:rsidR="00191C89">
        <w:t xml:space="preserve"> up her</w:t>
      </w:r>
      <w:r w:rsidRPr="00604898">
        <w:t xml:space="preserve"> male friend</w:t>
      </w:r>
      <w:r w:rsidR="00852418">
        <w:t>, Carlisle</w:t>
      </w:r>
      <w:r w:rsidRPr="00604898">
        <w:t>:</w:t>
      </w:r>
      <w:r w:rsidR="000E2BFD">
        <w:t xml:space="preserve"> </w:t>
      </w:r>
    </w:p>
    <w:p w:rsidR="000E2BFD" w:rsidRDefault="000E2BFD" w:rsidP="000E2BFD">
      <w:pPr>
        <w:spacing w:line="480" w:lineRule="auto"/>
      </w:pPr>
      <w:r>
        <w:rPr>
          <w:rFonts w:cs="Courier"/>
          <w:color w:val="000000"/>
          <w:szCs w:val="20"/>
        </w:rPr>
        <w:t>SADIE:</w:t>
      </w:r>
      <w:r>
        <w:rPr>
          <w:rFonts w:cs="Courier"/>
          <w:color w:val="000000"/>
          <w:szCs w:val="20"/>
        </w:rPr>
        <w:tab/>
      </w:r>
      <w:r>
        <w:rPr>
          <w:rFonts w:cs="Courier"/>
          <w:color w:val="000000"/>
          <w:szCs w:val="20"/>
        </w:rPr>
        <w:tab/>
      </w:r>
      <w:r w:rsidR="00604898" w:rsidRPr="00604898">
        <w:rPr>
          <w:rFonts w:cs="Courier"/>
          <w:color w:val="000000"/>
          <w:szCs w:val="20"/>
        </w:rPr>
        <w:t>Carlisl</w:t>
      </w:r>
      <w:r w:rsidR="00604898">
        <w:rPr>
          <w:rFonts w:cs="Courier"/>
          <w:color w:val="000000"/>
          <w:szCs w:val="20"/>
        </w:rPr>
        <w:t>e has nothing to do with it.</w:t>
      </w:r>
      <w:r w:rsidR="00604898" w:rsidRPr="00604898">
        <w:rPr>
          <w:rFonts w:cs="Courier"/>
          <w:color w:val="000000"/>
          <w:szCs w:val="20"/>
        </w:rPr>
        <w:t xml:space="preserve"> </w:t>
      </w:r>
    </w:p>
    <w:p w:rsidR="000E2BFD" w:rsidRDefault="00604898" w:rsidP="000E2BFD">
      <w:pPr>
        <w:spacing w:line="480" w:lineRule="auto"/>
      </w:pPr>
      <w:r>
        <w:rPr>
          <w:rFonts w:cs="Courier"/>
          <w:color w:val="000000"/>
          <w:szCs w:val="20"/>
        </w:rPr>
        <w:t>BEN:</w:t>
      </w:r>
      <w:r>
        <w:rPr>
          <w:rFonts w:cs="Courier"/>
          <w:color w:val="000000"/>
          <w:szCs w:val="20"/>
        </w:rPr>
        <w:tab/>
      </w:r>
      <w:r w:rsidR="000E2BFD">
        <w:rPr>
          <w:rFonts w:cs="Courier"/>
          <w:color w:val="000000"/>
          <w:szCs w:val="20"/>
        </w:rPr>
        <w:tab/>
      </w:r>
      <w:r w:rsidRPr="00604898">
        <w:rPr>
          <w:rFonts w:cs="Courier"/>
          <w:color w:val="000000"/>
          <w:szCs w:val="20"/>
        </w:rPr>
        <w:t>Carlisle</w:t>
      </w:r>
      <w:r>
        <w:rPr>
          <w:rFonts w:cs="Courier"/>
          <w:color w:val="000000"/>
          <w:szCs w:val="20"/>
        </w:rPr>
        <w:t xml:space="preserve"> has everything to do with it. </w:t>
      </w:r>
      <w:r w:rsidRPr="00604898">
        <w:rPr>
          <w:rFonts w:cs="Courier"/>
          <w:color w:val="000000"/>
          <w:szCs w:val="20"/>
        </w:rPr>
        <w:t xml:space="preserve"> </w:t>
      </w:r>
    </w:p>
    <w:p w:rsidR="000E2BFD" w:rsidRDefault="00604898" w:rsidP="000E2BFD">
      <w:pPr>
        <w:spacing w:line="480" w:lineRule="auto"/>
      </w:pPr>
      <w:r>
        <w:rPr>
          <w:rFonts w:cs="Courier"/>
          <w:color w:val="000000"/>
          <w:szCs w:val="20"/>
        </w:rPr>
        <w:t>SADIE:</w:t>
      </w:r>
      <w:r>
        <w:rPr>
          <w:rFonts w:cs="Courier"/>
          <w:color w:val="000000"/>
          <w:szCs w:val="20"/>
        </w:rPr>
        <w:tab/>
      </w:r>
      <w:r w:rsidR="000E2BFD">
        <w:rPr>
          <w:rFonts w:cs="Courier"/>
          <w:color w:val="000000"/>
          <w:szCs w:val="20"/>
        </w:rPr>
        <w:tab/>
      </w:r>
      <w:r w:rsidRPr="00604898">
        <w:rPr>
          <w:rFonts w:cs="Courier"/>
          <w:color w:val="000000"/>
          <w:szCs w:val="20"/>
        </w:rPr>
        <w:t xml:space="preserve">How?     </w:t>
      </w:r>
    </w:p>
    <w:p w:rsidR="000E2BFD" w:rsidRDefault="00604898" w:rsidP="000E2BFD">
      <w:pPr>
        <w:spacing w:line="480" w:lineRule="auto"/>
      </w:pPr>
      <w:r>
        <w:rPr>
          <w:rFonts w:cs="Courier"/>
          <w:color w:val="000000"/>
          <w:szCs w:val="20"/>
        </w:rPr>
        <w:t>BEN:</w:t>
      </w:r>
      <w:r>
        <w:rPr>
          <w:rFonts w:cs="Courier"/>
          <w:color w:val="000000"/>
          <w:szCs w:val="20"/>
        </w:rPr>
        <w:tab/>
      </w:r>
      <w:r w:rsidR="000E2BFD">
        <w:rPr>
          <w:rFonts w:cs="Courier"/>
          <w:color w:val="000000"/>
          <w:szCs w:val="20"/>
        </w:rPr>
        <w:tab/>
      </w:r>
      <w:r w:rsidRPr="00604898">
        <w:rPr>
          <w:rFonts w:cs="Courier"/>
          <w:color w:val="000000"/>
          <w:szCs w:val="20"/>
        </w:rPr>
        <w:t>Because he is someone whose opinion yo</w:t>
      </w:r>
      <w:r w:rsidR="00191C89">
        <w:rPr>
          <w:rFonts w:cs="Courier"/>
          <w:color w:val="000000"/>
          <w:szCs w:val="20"/>
        </w:rPr>
        <w:t>u trust way more than mine.</w:t>
      </w:r>
    </w:p>
    <w:p w:rsidR="000E2BFD" w:rsidRDefault="00191C89" w:rsidP="000E2BFD">
      <w:pPr>
        <w:spacing w:line="480" w:lineRule="auto"/>
      </w:pPr>
      <w:r>
        <w:rPr>
          <w:rFonts w:cs="Courier"/>
          <w:color w:val="000000"/>
          <w:szCs w:val="20"/>
        </w:rPr>
        <w:t>SADIE:</w:t>
      </w:r>
      <w:r>
        <w:rPr>
          <w:rFonts w:cs="Courier"/>
          <w:color w:val="000000"/>
          <w:szCs w:val="20"/>
        </w:rPr>
        <w:tab/>
      </w:r>
      <w:r w:rsidR="000E2BFD">
        <w:rPr>
          <w:rFonts w:cs="Courier"/>
          <w:color w:val="000000"/>
          <w:szCs w:val="20"/>
        </w:rPr>
        <w:tab/>
      </w:r>
      <w:r w:rsidR="00604898" w:rsidRPr="00604898">
        <w:rPr>
          <w:rFonts w:cs="Courier"/>
          <w:color w:val="000000"/>
          <w:szCs w:val="20"/>
        </w:rPr>
        <w:t xml:space="preserve">Oh, God. When have I </w:t>
      </w:r>
      <w:r>
        <w:rPr>
          <w:rFonts w:cs="Courier"/>
          <w:color w:val="000000"/>
          <w:szCs w:val="20"/>
        </w:rPr>
        <w:t xml:space="preserve">ever said that to you, Ben? </w:t>
      </w:r>
    </w:p>
    <w:p w:rsidR="00604898" w:rsidRPr="000E2BFD" w:rsidRDefault="00191C89" w:rsidP="000E2BFD">
      <w:pPr>
        <w:spacing w:line="480" w:lineRule="auto"/>
      </w:pPr>
      <w:r>
        <w:rPr>
          <w:rFonts w:cs="Courier"/>
          <w:color w:val="000000"/>
          <w:szCs w:val="20"/>
        </w:rPr>
        <w:t>BEN:</w:t>
      </w:r>
      <w:r>
        <w:rPr>
          <w:rFonts w:cs="Courier"/>
          <w:color w:val="000000"/>
          <w:szCs w:val="20"/>
        </w:rPr>
        <w:tab/>
      </w:r>
      <w:r w:rsidR="000E2BFD">
        <w:rPr>
          <w:rFonts w:cs="Courier"/>
          <w:color w:val="000000"/>
          <w:szCs w:val="20"/>
        </w:rPr>
        <w:tab/>
      </w:r>
      <w:r w:rsidR="00604898" w:rsidRPr="00604898">
        <w:rPr>
          <w:rFonts w:cs="Courier"/>
          <w:color w:val="000000"/>
          <w:szCs w:val="20"/>
        </w:rPr>
        <w:t>You just don't have to.</w:t>
      </w:r>
      <w:r w:rsidR="00200880">
        <w:rPr>
          <w:rFonts w:cs="Courier"/>
          <w:color w:val="000000"/>
          <w:szCs w:val="20"/>
        </w:rPr>
        <w:t xml:space="preserve"> </w:t>
      </w:r>
      <w:proofErr w:type="gramStart"/>
      <w:r w:rsidR="00200880">
        <w:t xml:space="preserve">(Berman &amp; </w:t>
      </w:r>
      <w:proofErr w:type="spellStart"/>
      <w:r w:rsidR="00200880">
        <w:t>Kwapis</w:t>
      </w:r>
      <w:proofErr w:type="spellEnd"/>
      <w:r w:rsidR="00200880">
        <w:t>, 2007).</w:t>
      </w:r>
      <w:proofErr w:type="gramEnd"/>
    </w:p>
    <w:p w:rsidR="00765D96" w:rsidRDefault="00604898" w:rsidP="00A2746C">
      <w:pPr>
        <w:spacing w:line="480" w:lineRule="auto"/>
        <w:rPr>
          <w:b/>
        </w:rPr>
      </w:pPr>
      <w:r>
        <w:t>Managing the tension of au</w:t>
      </w:r>
      <w:r w:rsidR="00191C89">
        <w:t xml:space="preserve">tonomy/connection is never more apparent than during an engagement, and Ben and Sadie’s dialogue is </w:t>
      </w:r>
      <w:r w:rsidR="000E2BFD">
        <w:t xml:space="preserve">indicative of that struggle to figure out how “connected” they really are. </w:t>
      </w:r>
      <w:r w:rsidR="00C60B91">
        <w:t>This is blown out of proportion to the point that the wedding is called off during the rehearsal (though the film ends with a happy outcome).</w:t>
      </w:r>
    </w:p>
    <w:p w:rsidR="00262964" w:rsidRDefault="00262964" w:rsidP="003E3A6C">
      <w:pPr>
        <w:spacing w:line="480" w:lineRule="auto"/>
        <w:jc w:val="center"/>
        <w:rPr>
          <w:b/>
        </w:rPr>
      </w:pPr>
    </w:p>
    <w:p w:rsidR="00765D96" w:rsidRDefault="00765D96" w:rsidP="003E3A6C">
      <w:pPr>
        <w:spacing w:line="480" w:lineRule="auto"/>
        <w:jc w:val="center"/>
        <w:rPr>
          <w:b/>
        </w:rPr>
      </w:pPr>
      <w:r>
        <w:rPr>
          <w:b/>
        </w:rPr>
        <w:t>Implications</w:t>
      </w:r>
    </w:p>
    <w:p w:rsidR="00C347B0" w:rsidRDefault="00C347B0" w:rsidP="00765D96">
      <w:pPr>
        <w:spacing w:line="480" w:lineRule="auto"/>
      </w:pPr>
      <w:r>
        <w:t>By applying the lens of relational dialectics to an analysis of the dialogue between</w:t>
      </w:r>
      <w:r w:rsidR="00C67642">
        <w:t xml:space="preserve"> Ben and Sadie, three dialectic tensions</w:t>
      </w:r>
      <w:r>
        <w:t xml:space="preserve"> surfaced: inclusion/seclusion, openness/</w:t>
      </w:r>
      <w:proofErr w:type="spellStart"/>
      <w:r>
        <w:t>closedness</w:t>
      </w:r>
      <w:proofErr w:type="spellEnd"/>
      <w:r>
        <w:t xml:space="preserve">, and autonomy/connection. This particular application helps clarify what tensions in particular are causing Ben and Sadie to grow apart throughout the movie – it is not just simply that Rev. Frank is “insane” or that wedding preparation is stressful. By using relational dialectics, we are better able to articulate exactly what pressures this couple is under. </w:t>
      </w:r>
      <w:r>
        <w:lastRenderedPageBreak/>
        <w:t>Though the film is certainly not an exact representati</w:t>
      </w:r>
      <w:r w:rsidR="001E2B15">
        <w:t>on of rea</w:t>
      </w:r>
      <w:r>
        <w:t xml:space="preserve">l life, these scenes may help shed some light on what engaged couples have to manage as they prepare for marriage. If engaged couples better understood that marriage is not always picture-perfect, but is instead a long-term management of tensions that can ultimately change each individual for the better, they would be better prepared for the realities of </w:t>
      </w:r>
      <w:r w:rsidR="000F5B64">
        <w:t xml:space="preserve">a </w:t>
      </w:r>
      <w:r>
        <w:t xml:space="preserve">long-term relationship. </w:t>
      </w:r>
    </w:p>
    <w:p w:rsidR="00765D96" w:rsidRDefault="00C347B0" w:rsidP="008570E2">
      <w:pPr>
        <w:spacing w:line="480" w:lineRule="auto"/>
      </w:pPr>
      <w:r>
        <w:tab/>
        <w:t xml:space="preserve">I was surprised to find few examples of dialogue between engaged couples when searching for texts featuring premarital counseling. </w:t>
      </w:r>
      <w:r w:rsidR="008570E2">
        <w:t>There is a plethora of information for newly-engaged couples about how to plan a wedding, but in my research I found very little in comparison about how to plan for a marriage</w:t>
      </w:r>
      <w:r w:rsidR="00897590">
        <w:t xml:space="preserve"> relationship</w:t>
      </w:r>
      <w:r w:rsidR="008570E2">
        <w:t xml:space="preserve">. </w:t>
      </w:r>
      <w:r w:rsidR="00DB4F43">
        <w:t xml:space="preserve">There are far more examples of films, television shows and other texts that feature dialogue between couples who are already married and who are, perhaps, at a crossroads in their relationships. </w:t>
      </w:r>
    </w:p>
    <w:p w:rsidR="008570E2" w:rsidRDefault="008570E2" w:rsidP="008570E2">
      <w:pPr>
        <w:spacing w:line="480" w:lineRule="auto"/>
      </w:pPr>
      <w:r>
        <w:tab/>
        <w:t xml:space="preserve">This examination reveals </w:t>
      </w:r>
      <w:r w:rsidR="00BF6C7D">
        <w:t>a need for more communications-focused academic research regarding the relationships of engaged couples. Those couples who choose to go through some sort of premarital counseling may benefit from either a counselor who understands communications using a lens of relational dialectics or resources that use it to encourage couples to learn how to manage</w:t>
      </w:r>
      <w:r w:rsidR="00176513">
        <w:t xml:space="preserve"> inevitable</w:t>
      </w:r>
      <w:r w:rsidR="00BF6C7D">
        <w:t xml:space="preserve"> tensions.</w:t>
      </w:r>
      <w:r w:rsidR="001E2B15">
        <w:t xml:space="preserve"> Further research using in-depth interviews of engaged couples should be analyzed in order to better understand dialogue and better identify what tensions are present in relationships. </w:t>
      </w:r>
      <w:r w:rsidR="00BF6C7D">
        <w:t xml:space="preserve">The time between when a couple gets engaged to the time when they are married is </w:t>
      </w:r>
      <w:r w:rsidR="00AC7E99">
        <w:t>crucial</w:t>
      </w:r>
      <w:r w:rsidR="00BF6C7D">
        <w:t xml:space="preserve">, because this is when individuals begin to develop their identity as part of a long-term couple. Since communication problems are </w:t>
      </w:r>
      <w:r w:rsidR="005869E4">
        <w:t>often noted</w:t>
      </w:r>
      <w:r w:rsidR="00BF6C7D">
        <w:t xml:space="preserve"> as a reason for relationships that do not last, researchers should continue to look into analysis of this critical time</w:t>
      </w:r>
      <w:r w:rsidR="00AC7E99">
        <w:t xml:space="preserve"> frame </w:t>
      </w:r>
      <w:r w:rsidR="005869E4">
        <w:t>for</w:t>
      </w:r>
      <w:r w:rsidR="00AC7E99">
        <w:t xml:space="preserve"> couples. </w:t>
      </w:r>
    </w:p>
    <w:p w:rsidR="00627834" w:rsidRDefault="00627834" w:rsidP="00627834">
      <w:pPr>
        <w:spacing w:line="480" w:lineRule="auto"/>
        <w:jc w:val="center"/>
      </w:pPr>
    </w:p>
    <w:p w:rsidR="009F0A9B" w:rsidRPr="00765D96" w:rsidRDefault="003E564D" w:rsidP="00627834">
      <w:pPr>
        <w:spacing w:line="480" w:lineRule="auto"/>
        <w:jc w:val="center"/>
      </w:pPr>
      <w:r>
        <w:rPr>
          <w:b/>
        </w:rPr>
        <w:br w:type="page"/>
      </w:r>
      <w:r w:rsidR="009F0A9B" w:rsidRPr="00CC2240">
        <w:rPr>
          <w:b/>
        </w:rPr>
        <w:lastRenderedPageBreak/>
        <w:t>References</w:t>
      </w:r>
    </w:p>
    <w:p w:rsidR="00694B21" w:rsidRDefault="00694B21" w:rsidP="00694B21">
      <w:pPr>
        <w:spacing w:line="480" w:lineRule="auto"/>
      </w:pPr>
      <w:r>
        <w:t xml:space="preserve">Allen, J.E. (2012). 7 science-backed signs your marriage has staying power. ABC News. </w:t>
      </w:r>
    </w:p>
    <w:p w:rsidR="00694B21" w:rsidRDefault="00694B21" w:rsidP="00694B21">
      <w:pPr>
        <w:spacing w:line="480" w:lineRule="auto"/>
        <w:ind w:left="720"/>
      </w:pPr>
      <w:r>
        <w:t xml:space="preserve">Retrieved from </w:t>
      </w:r>
      <w:hyperlink r:id="rId7" w:anchor=".ULY7OfmyGZQ" w:history="1">
        <w:r w:rsidR="004A279D" w:rsidRPr="00AE48C9">
          <w:rPr>
            <w:rStyle w:val="Hyperlink"/>
          </w:rPr>
          <w:t>http://abcnews.go.com/Health/w_RelationshipNews/saving-marriages-science/story?id=16115283#.ULY7OfmyGZQ</w:t>
        </w:r>
      </w:hyperlink>
    </w:p>
    <w:p w:rsidR="009F0A9B" w:rsidRPr="00E44698" w:rsidRDefault="009F0A9B" w:rsidP="00F43887">
      <w:pPr>
        <w:spacing w:line="480" w:lineRule="auto"/>
        <w:rPr>
          <w:i/>
        </w:rPr>
      </w:pPr>
      <w:r>
        <w:t>Baxter, L. A.</w:t>
      </w:r>
      <w:r w:rsidR="00760A66">
        <w:t xml:space="preserve"> (2004). A tale of two voices: R</w:t>
      </w:r>
      <w:r>
        <w:t xml:space="preserve">elational dialectics theory. </w:t>
      </w:r>
      <w:r w:rsidRPr="00E44698">
        <w:rPr>
          <w:i/>
        </w:rPr>
        <w:t xml:space="preserve">Journal of </w:t>
      </w:r>
    </w:p>
    <w:p w:rsidR="009F0A9B" w:rsidRDefault="009F0A9B" w:rsidP="00F43887">
      <w:pPr>
        <w:spacing w:line="480" w:lineRule="auto"/>
        <w:ind w:firstLine="720"/>
      </w:pPr>
      <w:r w:rsidRPr="00E44698">
        <w:rPr>
          <w:i/>
        </w:rPr>
        <w:t>Family Communication</w:t>
      </w:r>
      <w:r w:rsidRPr="00152B99">
        <w:t xml:space="preserve">, 4(3/4), 181-192. </w:t>
      </w:r>
      <w:proofErr w:type="gramStart"/>
      <w:r w:rsidRPr="00152B99">
        <w:t>doi:</w:t>
      </w:r>
      <w:proofErr w:type="gramEnd"/>
      <w:r w:rsidRPr="00152B99">
        <w:t>10.1207/s15327698jfc0403&amp;4_5</w:t>
      </w:r>
    </w:p>
    <w:p w:rsidR="007B4D85" w:rsidRDefault="007B4D85" w:rsidP="00F43887">
      <w:pPr>
        <w:spacing w:line="480" w:lineRule="auto"/>
      </w:pPr>
      <w:r>
        <w:t xml:space="preserve">Baxter, L.A. &amp; Montgomery, B. (1996). </w:t>
      </w:r>
      <w:r w:rsidRPr="007B4D85">
        <w:rPr>
          <w:i/>
        </w:rPr>
        <w:t>Relating: Dialogues and dialectics.</w:t>
      </w:r>
      <w:r>
        <w:t xml:space="preserve"> New York: Guilford </w:t>
      </w:r>
    </w:p>
    <w:p w:rsidR="00C36FFB" w:rsidRDefault="007B4D85" w:rsidP="007B4D85">
      <w:pPr>
        <w:spacing w:line="480" w:lineRule="auto"/>
        <w:ind w:firstLine="720"/>
      </w:pPr>
      <w:r>
        <w:t xml:space="preserve">Press. </w:t>
      </w:r>
    </w:p>
    <w:p w:rsidR="001217D9" w:rsidRDefault="00412EC5" w:rsidP="00C36FFB">
      <w:pPr>
        <w:spacing w:line="480" w:lineRule="auto"/>
      </w:pPr>
      <w:r>
        <w:t xml:space="preserve">Berman, B. (Producer) &amp; </w:t>
      </w:r>
      <w:proofErr w:type="spellStart"/>
      <w:r>
        <w:t>Kwapis</w:t>
      </w:r>
      <w:proofErr w:type="spellEnd"/>
      <w:r>
        <w:t xml:space="preserve">, K. (Director). </w:t>
      </w:r>
      <w:proofErr w:type="gramStart"/>
      <w:r>
        <w:t xml:space="preserve">(2007). </w:t>
      </w:r>
      <w:r w:rsidRPr="001217D9">
        <w:rPr>
          <w:i/>
        </w:rPr>
        <w:t>License to Wed</w:t>
      </w:r>
      <w:r>
        <w:t xml:space="preserve"> [Motion Picture].</w:t>
      </w:r>
      <w:proofErr w:type="gramEnd"/>
      <w:r>
        <w:t xml:space="preserve"> </w:t>
      </w:r>
    </w:p>
    <w:p w:rsidR="00412EC5" w:rsidRDefault="001217D9" w:rsidP="001217D9">
      <w:pPr>
        <w:spacing w:line="480" w:lineRule="auto"/>
        <w:ind w:firstLine="720"/>
      </w:pPr>
      <w:r>
        <w:t>United States: Warner Bros. Pictures.</w:t>
      </w:r>
    </w:p>
    <w:p w:rsidR="003E564D" w:rsidRDefault="008C735B" w:rsidP="00C36FFB">
      <w:pPr>
        <w:spacing w:line="480" w:lineRule="auto"/>
      </w:pPr>
      <w:proofErr w:type="spellStart"/>
      <w:r>
        <w:t>Boodman</w:t>
      </w:r>
      <w:proofErr w:type="spellEnd"/>
      <w:r>
        <w:t xml:space="preserve">, S.G. (2008). </w:t>
      </w:r>
      <w:proofErr w:type="gramStart"/>
      <w:r>
        <w:t>Rules of engagement.</w:t>
      </w:r>
      <w:proofErr w:type="gramEnd"/>
      <w:r>
        <w:t xml:space="preserve"> </w:t>
      </w:r>
      <w:proofErr w:type="gramStart"/>
      <w:r w:rsidRPr="008C735B">
        <w:rPr>
          <w:i/>
        </w:rPr>
        <w:t>The Washington Post</w:t>
      </w:r>
      <w:r>
        <w:rPr>
          <w:i/>
        </w:rPr>
        <w:t>.</w:t>
      </w:r>
      <w:proofErr w:type="gramEnd"/>
      <w:r>
        <w:rPr>
          <w:i/>
        </w:rPr>
        <w:t xml:space="preserve"> </w:t>
      </w:r>
      <w:r>
        <w:t>Retrieved from</w:t>
      </w:r>
      <w:r w:rsidR="003E564D">
        <w:t xml:space="preserve"> </w:t>
      </w:r>
    </w:p>
    <w:p w:rsidR="003E564D" w:rsidRDefault="006337CE" w:rsidP="003E564D">
      <w:pPr>
        <w:spacing w:line="480" w:lineRule="auto"/>
        <w:ind w:left="720"/>
      </w:pPr>
      <w:hyperlink r:id="rId8" w:history="1">
        <w:r w:rsidR="003E564D" w:rsidRPr="00393397">
          <w:rPr>
            <w:rStyle w:val="Hyperlink"/>
          </w:rPr>
          <w:t>http://www.washingtonpost.com/wp-dyn/content/article/2006/02/27/AR2006022701027.html</w:t>
        </w:r>
      </w:hyperlink>
    </w:p>
    <w:p w:rsidR="00C36FFB" w:rsidRDefault="00C36FFB" w:rsidP="00C36FFB">
      <w:pPr>
        <w:spacing w:line="480" w:lineRule="auto"/>
      </w:pPr>
      <w:r w:rsidRPr="00CF70C8">
        <w:t>Meyer, M. E. (2003)</w:t>
      </w:r>
      <w:r>
        <w:t>. "It's me. I'm it.": Defining adolescent sexual i</w:t>
      </w:r>
      <w:r w:rsidRPr="00CF70C8">
        <w:t xml:space="preserve">dentity through </w:t>
      </w:r>
    </w:p>
    <w:p w:rsidR="00CB7ED7" w:rsidRDefault="00C36FFB" w:rsidP="00CB7ED7">
      <w:pPr>
        <w:spacing w:line="480" w:lineRule="auto"/>
        <w:ind w:firstLine="720"/>
      </w:pPr>
      <w:proofErr w:type="gramStart"/>
      <w:r>
        <w:t>relational</w:t>
      </w:r>
      <w:proofErr w:type="gramEnd"/>
      <w:r>
        <w:t xml:space="preserve"> d</w:t>
      </w:r>
      <w:r w:rsidRPr="00CF70C8">
        <w:t>ialectics in Dawson's Creek. </w:t>
      </w:r>
      <w:r w:rsidRPr="00CF70C8">
        <w:rPr>
          <w:i/>
        </w:rPr>
        <w:t>Communication Quarterly</w:t>
      </w:r>
      <w:r w:rsidRPr="00CF70C8">
        <w:t>, </w:t>
      </w:r>
      <w:r w:rsidRPr="00CF70C8">
        <w:rPr>
          <w:i/>
        </w:rPr>
        <w:t>51</w:t>
      </w:r>
      <w:r w:rsidRPr="00CF70C8">
        <w:t>(3), 262-276.</w:t>
      </w:r>
    </w:p>
    <w:p w:rsidR="003C0056" w:rsidRDefault="003C0056" w:rsidP="003C0056">
      <w:pPr>
        <w:spacing w:line="480" w:lineRule="auto"/>
        <w:rPr>
          <w:i/>
        </w:rPr>
      </w:pPr>
      <w:proofErr w:type="gramStart"/>
      <w:r w:rsidRPr="00A42BEF">
        <w:t>P</w:t>
      </w:r>
      <w:r>
        <w:t>rentice, C. (2009).</w:t>
      </w:r>
      <w:proofErr w:type="gramEnd"/>
      <w:r>
        <w:t xml:space="preserve"> </w:t>
      </w:r>
      <w:proofErr w:type="gramStart"/>
      <w:r>
        <w:t>Relational dialectics a</w:t>
      </w:r>
      <w:r w:rsidRPr="00A42BEF">
        <w:t>mo</w:t>
      </w:r>
      <w:r>
        <w:t>ng in-l</w:t>
      </w:r>
      <w:r w:rsidRPr="00A42BEF">
        <w:t>aws.</w:t>
      </w:r>
      <w:proofErr w:type="gramEnd"/>
      <w:r w:rsidRPr="00A42BEF">
        <w:t> </w:t>
      </w:r>
      <w:r>
        <w:rPr>
          <w:i/>
        </w:rPr>
        <w:t xml:space="preserve">Journal </w:t>
      </w:r>
      <w:proofErr w:type="gramStart"/>
      <w:r>
        <w:rPr>
          <w:i/>
        </w:rPr>
        <w:t>Of</w:t>
      </w:r>
      <w:proofErr w:type="gramEnd"/>
      <w:r>
        <w:rPr>
          <w:i/>
        </w:rPr>
        <w:t xml:space="preserve"> Family </w:t>
      </w:r>
    </w:p>
    <w:p w:rsidR="003C0056" w:rsidRPr="00A42BEF" w:rsidRDefault="003C0056" w:rsidP="003C0056">
      <w:pPr>
        <w:spacing w:line="480" w:lineRule="auto"/>
        <w:ind w:firstLine="720"/>
        <w:rPr>
          <w:i/>
        </w:rPr>
      </w:pPr>
      <w:r w:rsidRPr="00A42BEF">
        <w:rPr>
          <w:i/>
        </w:rPr>
        <w:t>Communication</w:t>
      </w:r>
      <w:r>
        <w:rPr>
          <w:i/>
        </w:rPr>
        <w:t>,</w:t>
      </w:r>
      <w:r w:rsidRPr="00A42BEF">
        <w:t> </w:t>
      </w:r>
      <w:r w:rsidRPr="00A42BEF">
        <w:rPr>
          <w:i/>
        </w:rPr>
        <w:t>9</w:t>
      </w:r>
      <w:r w:rsidRPr="00A42BEF">
        <w:t xml:space="preserve">(2), 67-89. </w:t>
      </w:r>
      <w:proofErr w:type="gramStart"/>
      <w:r w:rsidRPr="00A42BEF">
        <w:t>doi:</w:t>
      </w:r>
      <w:proofErr w:type="gramEnd"/>
      <w:r w:rsidRPr="00A42BEF">
        <w:t>10.1080/15267430802561667</w:t>
      </w:r>
    </w:p>
    <w:p w:rsidR="00CB7ED7" w:rsidRDefault="00CB7ED7" w:rsidP="00CB7ED7">
      <w:pPr>
        <w:spacing w:line="480" w:lineRule="auto"/>
      </w:pPr>
      <w:proofErr w:type="spellStart"/>
      <w:proofErr w:type="gramStart"/>
      <w:r w:rsidRPr="001C1289">
        <w:t>Sahls</w:t>
      </w:r>
      <w:r>
        <w:t>tein</w:t>
      </w:r>
      <w:proofErr w:type="spellEnd"/>
      <w:r>
        <w:t>, E., &amp; Dun, T. (2008).</w:t>
      </w:r>
      <w:proofErr w:type="gramEnd"/>
      <w:r>
        <w:t xml:space="preserve"> “I w</w:t>
      </w:r>
      <w:r w:rsidRPr="001C1289">
        <w:t>ante</w:t>
      </w:r>
      <w:r>
        <w:t>d time to myself and he wanted to be together a</w:t>
      </w:r>
      <w:r w:rsidRPr="001C1289">
        <w:t xml:space="preserve">ll </w:t>
      </w:r>
    </w:p>
    <w:p w:rsidR="00CB7ED7" w:rsidRPr="001C1289" w:rsidRDefault="00CB7ED7" w:rsidP="00CB7ED7">
      <w:pPr>
        <w:spacing w:line="480" w:lineRule="auto"/>
        <w:ind w:left="720"/>
      </w:pPr>
      <w:proofErr w:type="gramStart"/>
      <w:r>
        <w:t>the</w:t>
      </w:r>
      <w:proofErr w:type="gramEnd"/>
      <w:r>
        <w:t xml:space="preserve"> time”: Constructing breakups as managing autonomy-c</w:t>
      </w:r>
      <w:r w:rsidRPr="001C1289">
        <w:t>onnection. </w:t>
      </w:r>
      <w:r w:rsidRPr="001C1289">
        <w:rPr>
          <w:i/>
        </w:rPr>
        <w:t xml:space="preserve">Qualitative Research Reports </w:t>
      </w:r>
      <w:proofErr w:type="gramStart"/>
      <w:r w:rsidRPr="001C1289">
        <w:rPr>
          <w:i/>
        </w:rPr>
        <w:t>In</w:t>
      </w:r>
      <w:proofErr w:type="gramEnd"/>
      <w:r w:rsidRPr="001C1289">
        <w:rPr>
          <w:i/>
        </w:rPr>
        <w:t xml:space="preserve"> Communication</w:t>
      </w:r>
      <w:r w:rsidRPr="001C1289">
        <w:t>, </w:t>
      </w:r>
      <w:r w:rsidRPr="001C1289">
        <w:rPr>
          <w:i/>
        </w:rPr>
        <w:t>9</w:t>
      </w:r>
      <w:r w:rsidRPr="001C1289">
        <w:t xml:space="preserve">(1), 37-45. </w:t>
      </w:r>
      <w:proofErr w:type="gramStart"/>
      <w:r w:rsidRPr="001C1289">
        <w:t>doi:</w:t>
      </w:r>
      <w:proofErr w:type="gramEnd"/>
      <w:r w:rsidRPr="001C1289">
        <w:t>10.1080/17459430802400340</w:t>
      </w:r>
    </w:p>
    <w:p w:rsidR="008C735B" w:rsidRDefault="008C735B" w:rsidP="008C735B">
      <w:pPr>
        <w:spacing w:line="480" w:lineRule="auto"/>
      </w:pPr>
      <w:r w:rsidRPr="008C735B">
        <w:t xml:space="preserve">Young, A. (2012). Why premarital counseling didn’t work for me. </w:t>
      </w:r>
      <w:r w:rsidRPr="008C735B">
        <w:rPr>
          <w:i/>
        </w:rPr>
        <w:t>Huffington Post</w:t>
      </w:r>
      <w:r w:rsidRPr="008C735B">
        <w:t xml:space="preserve">. Retrieved </w:t>
      </w:r>
    </w:p>
    <w:p w:rsidR="00694B21" w:rsidRDefault="008C735B" w:rsidP="003C0056">
      <w:pPr>
        <w:spacing w:line="480" w:lineRule="auto"/>
        <w:ind w:left="720"/>
      </w:pPr>
      <w:proofErr w:type="gramStart"/>
      <w:r>
        <w:t>from</w:t>
      </w:r>
      <w:proofErr w:type="gramEnd"/>
      <w:r>
        <w:t xml:space="preserve"> </w:t>
      </w:r>
      <w:hyperlink r:id="rId9" w:history="1">
        <w:r w:rsidR="003E564D" w:rsidRPr="00393397">
          <w:rPr>
            <w:rStyle w:val="Hyperlink"/>
          </w:rPr>
          <w:t>http://www.huffingtonpost.com/amira-young/why-premarital counseling_b_1958815.html</w:t>
        </w:r>
      </w:hyperlink>
    </w:p>
    <w:sectPr w:rsidR="00694B21" w:rsidSect="00346B26">
      <w:headerReference w:type="even" r:id="rId10"/>
      <w:headerReference w:type="default" r:id="rId11"/>
      <w:headerReference w:type="first" r:id="rId12"/>
      <w:pgSz w:w="12240" w:h="15840"/>
      <w:pgMar w:top="1440" w:right="1440" w:bottom="1440" w:left="1440"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337CE" w:rsidRDefault="006337CE">
      <w:r>
        <w:separator/>
      </w:r>
    </w:p>
  </w:endnote>
  <w:endnote w:type="continuationSeparator" w:id="0">
    <w:p w:rsidR="006337CE" w:rsidRDefault="006337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337CE" w:rsidRDefault="006337CE">
      <w:r>
        <w:separator/>
      </w:r>
    </w:p>
  </w:footnote>
  <w:footnote w:type="continuationSeparator" w:id="0">
    <w:p w:rsidR="006337CE" w:rsidRDefault="006337C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2AA3" w:rsidRDefault="006773D1" w:rsidP="00760A66">
    <w:pPr>
      <w:pStyle w:val="Header"/>
      <w:framePr w:wrap="around" w:vAnchor="text" w:hAnchor="margin" w:xAlign="right" w:y="1"/>
      <w:rPr>
        <w:rStyle w:val="PageNumber"/>
      </w:rPr>
    </w:pPr>
    <w:r>
      <w:rPr>
        <w:rStyle w:val="PageNumber"/>
      </w:rPr>
      <w:fldChar w:fldCharType="begin"/>
    </w:r>
    <w:r w:rsidR="00702AA3">
      <w:rPr>
        <w:rStyle w:val="PageNumber"/>
      </w:rPr>
      <w:instrText xml:space="preserve">PAGE  </w:instrText>
    </w:r>
    <w:r>
      <w:rPr>
        <w:rStyle w:val="PageNumber"/>
      </w:rPr>
      <w:fldChar w:fldCharType="end"/>
    </w:r>
  </w:p>
  <w:p w:rsidR="00702AA3" w:rsidRDefault="00702AA3" w:rsidP="009F0A9B">
    <w:pPr>
      <w:pStyle w:val="Header"/>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2AA3" w:rsidRDefault="006773D1" w:rsidP="00760A66">
    <w:pPr>
      <w:pStyle w:val="Header"/>
      <w:framePr w:wrap="around" w:vAnchor="text" w:hAnchor="margin" w:xAlign="right" w:y="1"/>
      <w:rPr>
        <w:rStyle w:val="PageNumber"/>
      </w:rPr>
    </w:pPr>
    <w:r>
      <w:rPr>
        <w:rStyle w:val="PageNumber"/>
      </w:rPr>
      <w:fldChar w:fldCharType="begin"/>
    </w:r>
    <w:r w:rsidR="00702AA3">
      <w:rPr>
        <w:rStyle w:val="PageNumber"/>
      </w:rPr>
      <w:instrText xml:space="preserve">PAGE  </w:instrText>
    </w:r>
    <w:r>
      <w:rPr>
        <w:rStyle w:val="PageNumber"/>
      </w:rPr>
      <w:fldChar w:fldCharType="separate"/>
    </w:r>
    <w:r w:rsidR="005869E4">
      <w:rPr>
        <w:rStyle w:val="PageNumber"/>
        <w:noProof/>
      </w:rPr>
      <w:t>11</w:t>
    </w:r>
    <w:r>
      <w:rPr>
        <w:rStyle w:val="PageNumber"/>
      </w:rPr>
      <w:fldChar w:fldCharType="end"/>
    </w:r>
  </w:p>
  <w:p w:rsidR="00702AA3" w:rsidRDefault="00702AA3" w:rsidP="00346B26">
    <w:pPr>
      <w:pStyle w:val="Header"/>
      <w:ind w:right="360"/>
    </w:pPr>
    <w:r>
      <w:t>RESEARCH APPLICATION</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2AA3" w:rsidRDefault="00702AA3">
    <w:pPr>
      <w:pStyle w:val="Header"/>
    </w:pPr>
    <w:r>
      <w:t>Running Head: RESEARCH APPLICATION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doNotAutofitConstrainedTables/>
    <w:splitPgBreakAndParaMark/>
    <w:doNotVertAlignCellWithSp/>
    <w:doNotBreakConstrainedForcedTable/>
    <w:useAnsiKerningPairs/>
    <w:cachedColBalance/>
    <w:compatSetting w:name="compatibilityMode" w:uri="http://schemas.microsoft.com/office/word" w:val="12"/>
  </w:compat>
  <w:rsids>
    <w:rsidRoot w:val="00630E34"/>
    <w:rsid w:val="0001728A"/>
    <w:rsid w:val="000268A5"/>
    <w:rsid w:val="00043E26"/>
    <w:rsid w:val="000812A0"/>
    <w:rsid w:val="00086AB0"/>
    <w:rsid w:val="000A6F26"/>
    <w:rsid w:val="000B2BA3"/>
    <w:rsid w:val="000B7EA5"/>
    <w:rsid w:val="000D3AFD"/>
    <w:rsid w:val="000E2BFD"/>
    <w:rsid w:val="000E512F"/>
    <w:rsid w:val="000E7E84"/>
    <w:rsid w:val="000F5B64"/>
    <w:rsid w:val="001217D9"/>
    <w:rsid w:val="00124152"/>
    <w:rsid w:val="001339DB"/>
    <w:rsid w:val="00171B8E"/>
    <w:rsid w:val="00176513"/>
    <w:rsid w:val="00183237"/>
    <w:rsid w:val="00191C89"/>
    <w:rsid w:val="001A29E8"/>
    <w:rsid w:val="001D1023"/>
    <w:rsid w:val="001E2B15"/>
    <w:rsid w:val="00200880"/>
    <w:rsid w:val="002068D4"/>
    <w:rsid w:val="002249B4"/>
    <w:rsid w:val="00236CC0"/>
    <w:rsid w:val="00243D75"/>
    <w:rsid w:val="00262964"/>
    <w:rsid w:val="0027488B"/>
    <w:rsid w:val="002756BF"/>
    <w:rsid w:val="00285ADA"/>
    <w:rsid w:val="002C7969"/>
    <w:rsid w:val="002D5EF2"/>
    <w:rsid w:val="002F2911"/>
    <w:rsid w:val="00323587"/>
    <w:rsid w:val="003236DF"/>
    <w:rsid w:val="003349AA"/>
    <w:rsid w:val="00335876"/>
    <w:rsid w:val="003365B6"/>
    <w:rsid w:val="00346B26"/>
    <w:rsid w:val="0037246D"/>
    <w:rsid w:val="0037378C"/>
    <w:rsid w:val="003B7E37"/>
    <w:rsid w:val="003C0056"/>
    <w:rsid w:val="003C0443"/>
    <w:rsid w:val="003C347B"/>
    <w:rsid w:val="003C4059"/>
    <w:rsid w:val="003E3A05"/>
    <w:rsid w:val="003E3A6C"/>
    <w:rsid w:val="003E564D"/>
    <w:rsid w:val="00412EC5"/>
    <w:rsid w:val="00490745"/>
    <w:rsid w:val="004A279D"/>
    <w:rsid w:val="004A4550"/>
    <w:rsid w:val="004A6042"/>
    <w:rsid w:val="004A686F"/>
    <w:rsid w:val="004B229E"/>
    <w:rsid w:val="004C7263"/>
    <w:rsid w:val="004F7813"/>
    <w:rsid w:val="00501B38"/>
    <w:rsid w:val="00515354"/>
    <w:rsid w:val="00533ABF"/>
    <w:rsid w:val="005423E1"/>
    <w:rsid w:val="005429E5"/>
    <w:rsid w:val="005869E4"/>
    <w:rsid w:val="005D20AE"/>
    <w:rsid w:val="005E4C24"/>
    <w:rsid w:val="00604898"/>
    <w:rsid w:val="00606272"/>
    <w:rsid w:val="00627834"/>
    <w:rsid w:val="00630E34"/>
    <w:rsid w:val="00632090"/>
    <w:rsid w:val="006337CE"/>
    <w:rsid w:val="00636783"/>
    <w:rsid w:val="006773D1"/>
    <w:rsid w:val="0068474E"/>
    <w:rsid w:val="006921BB"/>
    <w:rsid w:val="00694B21"/>
    <w:rsid w:val="0069764F"/>
    <w:rsid w:val="006B3659"/>
    <w:rsid w:val="00702AA3"/>
    <w:rsid w:val="00702BB0"/>
    <w:rsid w:val="007167BC"/>
    <w:rsid w:val="007543CC"/>
    <w:rsid w:val="00760A66"/>
    <w:rsid w:val="00765D96"/>
    <w:rsid w:val="007A1FC9"/>
    <w:rsid w:val="007B4D85"/>
    <w:rsid w:val="007F32A9"/>
    <w:rsid w:val="0081695E"/>
    <w:rsid w:val="00852418"/>
    <w:rsid w:val="00854707"/>
    <w:rsid w:val="0085551D"/>
    <w:rsid w:val="008570E2"/>
    <w:rsid w:val="00875104"/>
    <w:rsid w:val="00886593"/>
    <w:rsid w:val="00897590"/>
    <w:rsid w:val="008A6E38"/>
    <w:rsid w:val="008B0FE8"/>
    <w:rsid w:val="008C6B0F"/>
    <w:rsid w:val="008C735B"/>
    <w:rsid w:val="008C7EAF"/>
    <w:rsid w:val="008D587B"/>
    <w:rsid w:val="00951254"/>
    <w:rsid w:val="009726C0"/>
    <w:rsid w:val="00984E0F"/>
    <w:rsid w:val="00990C8C"/>
    <w:rsid w:val="00994EE8"/>
    <w:rsid w:val="009A31B2"/>
    <w:rsid w:val="009C7DC6"/>
    <w:rsid w:val="009D43E8"/>
    <w:rsid w:val="009F0A9B"/>
    <w:rsid w:val="00A114EB"/>
    <w:rsid w:val="00A2746C"/>
    <w:rsid w:val="00A36935"/>
    <w:rsid w:val="00A8184F"/>
    <w:rsid w:val="00A95583"/>
    <w:rsid w:val="00AC7E99"/>
    <w:rsid w:val="00AE5C77"/>
    <w:rsid w:val="00AE5FDC"/>
    <w:rsid w:val="00B175ED"/>
    <w:rsid w:val="00B30630"/>
    <w:rsid w:val="00B36312"/>
    <w:rsid w:val="00B440C7"/>
    <w:rsid w:val="00B50D04"/>
    <w:rsid w:val="00B51CA2"/>
    <w:rsid w:val="00B56F8B"/>
    <w:rsid w:val="00B6422E"/>
    <w:rsid w:val="00B8757E"/>
    <w:rsid w:val="00BB3830"/>
    <w:rsid w:val="00BC4298"/>
    <w:rsid w:val="00BC6DCE"/>
    <w:rsid w:val="00BC748C"/>
    <w:rsid w:val="00BD44C1"/>
    <w:rsid w:val="00BE624F"/>
    <w:rsid w:val="00BF6C7D"/>
    <w:rsid w:val="00C01883"/>
    <w:rsid w:val="00C347B0"/>
    <w:rsid w:val="00C36FFB"/>
    <w:rsid w:val="00C54BB7"/>
    <w:rsid w:val="00C60B91"/>
    <w:rsid w:val="00C67642"/>
    <w:rsid w:val="00C8033D"/>
    <w:rsid w:val="00C902A1"/>
    <w:rsid w:val="00CB23CE"/>
    <w:rsid w:val="00CB7ED7"/>
    <w:rsid w:val="00CC2240"/>
    <w:rsid w:val="00CE6D4C"/>
    <w:rsid w:val="00D166A0"/>
    <w:rsid w:val="00D80E94"/>
    <w:rsid w:val="00D87153"/>
    <w:rsid w:val="00DB4F43"/>
    <w:rsid w:val="00DD59A5"/>
    <w:rsid w:val="00DE33DA"/>
    <w:rsid w:val="00E22870"/>
    <w:rsid w:val="00E5703A"/>
    <w:rsid w:val="00E639B8"/>
    <w:rsid w:val="00E7455A"/>
    <w:rsid w:val="00EF23CB"/>
    <w:rsid w:val="00F226F9"/>
    <w:rsid w:val="00F43887"/>
    <w:rsid w:val="00F836C7"/>
    <w:rsid w:val="00FA45BF"/>
    <w:rsid w:val="00FD1484"/>
  </w:rsids>
  <m:mathPr>
    <m:mathFont m:val="Cambria Math"/>
    <m:brkBin m:val="before"/>
    <m:brkBinSub m:val="--"/>
    <m:smallFrac/>
    <m:dispDe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67">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30A8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30E34"/>
    <w:rPr>
      <w:color w:val="0000FF" w:themeColor="hyperlink"/>
      <w:u w:val="single"/>
    </w:rPr>
  </w:style>
  <w:style w:type="paragraph" w:styleId="Header">
    <w:name w:val="header"/>
    <w:basedOn w:val="Normal"/>
    <w:link w:val="HeaderChar"/>
    <w:uiPriority w:val="99"/>
    <w:semiHidden/>
    <w:unhideWhenUsed/>
    <w:rsid w:val="009F0A9B"/>
    <w:pPr>
      <w:tabs>
        <w:tab w:val="center" w:pos="4320"/>
        <w:tab w:val="right" w:pos="8640"/>
      </w:tabs>
    </w:pPr>
  </w:style>
  <w:style w:type="character" w:customStyle="1" w:styleId="HeaderChar">
    <w:name w:val="Header Char"/>
    <w:basedOn w:val="DefaultParagraphFont"/>
    <w:link w:val="Header"/>
    <w:uiPriority w:val="99"/>
    <w:semiHidden/>
    <w:rsid w:val="009F0A9B"/>
  </w:style>
  <w:style w:type="paragraph" w:styleId="Footer">
    <w:name w:val="footer"/>
    <w:basedOn w:val="Normal"/>
    <w:link w:val="FooterChar"/>
    <w:uiPriority w:val="99"/>
    <w:semiHidden/>
    <w:unhideWhenUsed/>
    <w:rsid w:val="009F0A9B"/>
    <w:pPr>
      <w:tabs>
        <w:tab w:val="center" w:pos="4320"/>
        <w:tab w:val="right" w:pos="8640"/>
      </w:tabs>
    </w:pPr>
  </w:style>
  <w:style w:type="character" w:customStyle="1" w:styleId="FooterChar">
    <w:name w:val="Footer Char"/>
    <w:basedOn w:val="DefaultParagraphFont"/>
    <w:link w:val="Footer"/>
    <w:uiPriority w:val="99"/>
    <w:semiHidden/>
    <w:rsid w:val="009F0A9B"/>
  </w:style>
  <w:style w:type="character" w:styleId="PageNumber">
    <w:name w:val="page number"/>
    <w:basedOn w:val="DefaultParagraphFont"/>
    <w:uiPriority w:val="99"/>
    <w:semiHidden/>
    <w:unhideWhenUsed/>
    <w:rsid w:val="009F0A9B"/>
  </w:style>
  <w:style w:type="character" w:styleId="FollowedHyperlink">
    <w:name w:val="FollowedHyperlink"/>
    <w:basedOn w:val="DefaultParagraphFont"/>
    <w:rsid w:val="008C735B"/>
    <w:rPr>
      <w:color w:val="800080" w:themeColor="followedHyperlink"/>
      <w:u w:val="single"/>
    </w:rPr>
  </w:style>
  <w:style w:type="paragraph" w:styleId="HTMLPreformatted">
    <w:name w:val="HTML Preformatted"/>
    <w:basedOn w:val="Normal"/>
    <w:link w:val="HTMLPreformattedChar"/>
    <w:uiPriority w:val="99"/>
    <w:rsid w:val="002756BF"/>
    <w:rPr>
      <w:rFonts w:ascii="Courier New" w:hAnsi="Courier New"/>
      <w:sz w:val="20"/>
      <w:szCs w:val="20"/>
    </w:rPr>
  </w:style>
  <w:style w:type="character" w:customStyle="1" w:styleId="HTMLPreformattedChar">
    <w:name w:val="HTML Preformatted Char"/>
    <w:basedOn w:val="DefaultParagraphFont"/>
    <w:link w:val="HTMLPreformatted"/>
    <w:uiPriority w:val="99"/>
    <w:rsid w:val="002756BF"/>
    <w:rPr>
      <w:rFonts w:ascii="Courier New" w:hAnsi="Courier New"/>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0174237">
      <w:bodyDiv w:val="1"/>
      <w:marLeft w:val="0"/>
      <w:marRight w:val="0"/>
      <w:marTop w:val="0"/>
      <w:marBottom w:val="0"/>
      <w:divBdr>
        <w:top w:val="none" w:sz="0" w:space="0" w:color="auto"/>
        <w:left w:val="none" w:sz="0" w:space="0" w:color="auto"/>
        <w:bottom w:val="none" w:sz="0" w:space="0" w:color="auto"/>
        <w:right w:val="none" w:sz="0" w:space="0" w:color="auto"/>
      </w:divBdr>
    </w:div>
    <w:div w:id="221406944">
      <w:bodyDiv w:val="1"/>
      <w:marLeft w:val="0"/>
      <w:marRight w:val="0"/>
      <w:marTop w:val="0"/>
      <w:marBottom w:val="0"/>
      <w:divBdr>
        <w:top w:val="none" w:sz="0" w:space="0" w:color="auto"/>
        <w:left w:val="none" w:sz="0" w:space="0" w:color="auto"/>
        <w:bottom w:val="none" w:sz="0" w:space="0" w:color="auto"/>
        <w:right w:val="none" w:sz="0" w:space="0" w:color="auto"/>
      </w:divBdr>
    </w:div>
    <w:div w:id="864368494">
      <w:bodyDiv w:val="1"/>
      <w:marLeft w:val="0"/>
      <w:marRight w:val="0"/>
      <w:marTop w:val="0"/>
      <w:marBottom w:val="0"/>
      <w:divBdr>
        <w:top w:val="none" w:sz="0" w:space="0" w:color="auto"/>
        <w:left w:val="none" w:sz="0" w:space="0" w:color="auto"/>
        <w:bottom w:val="none" w:sz="0" w:space="0" w:color="auto"/>
        <w:right w:val="none" w:sz="0" w:space="0" w:color="auto"/>
      </w:divBdr>
    </w:div>
    <w:div w:id="1182860202">
      <w:bodyDiv w:val="1"/>
      <w:marLeft w:val="0"/>
      <w:marRight w:val="0"/>
      <w:marTop w:val="0"/>
      <w:marBottom w:val="0"/>
      <w:divBdr>
        <w:top w:val="none" w:sz="0" w:space="0" w:color="auto"/>
        <w:left w:val="none" w:sz="0" w:space="0" w:color="auto"/>
        <w:bottom w:val="none" w:sz="0" w:space="0" w:color="auto"/>
        <w:right w:val="none" w:sz="0" w:space="0" w:color="auto"/>
      </w:divBdr>
    </w:div>
    <w:div w:id="1229194398">
      <w:bodyDiv w:val="1"/>
      <w:marLeft w:val="0"/>
      <w:marRight w:val="0"/>
      <w:marTop w:val="0"/>
      <w:marBottom w:val="0"/>
      <w:divBdr>
        <w:top w:val="none" w:sz="0" w:space="0" w:color="auto"/>
        <w:left w:val="none" w:sz="0" w:space="0" w:color="auto"/>
        <w:bottom w:val="none" w:sz="0" w:space="0" w:color="auto"/>
        <w:right w:val="none" w:sz="0" w:space="0" w:color="auto"/>
      </w:divBdr>
    </w:div>
    <w:div w:id="1294214130">
      <w:bodyDiv w:val="1"/>
      <w:marLeft w:val="0"/>
      <w:marRight w:val="0"/>
      <w:marTop w:val="0"/>
      <w:marBottom w:val="0"/>
      <w:divBdr>
        <w:top w:val="none" w:sz="0" w:space="0" w:color="auto"/>
        <w:left w:val="none" w:sz="0" w:space="0" w:color="auto"/>
        <w:bottom w:val="none" w:sz="0" w:space="0" w:color="auto"/>
        <w:right w:val="none" w:sz="0" w:space="0" w:color="auto"/>
      </w:divBdr>
    </w:div>
    <w:div w:id="1528835732">
      <w:bodyDiv w:val="1"/>
      <w:marLeft w:val="0"/>
      <w:marRight w:val="0"/>
      <w:marTop w:val="0"/>
      <w:marBottom w:val="0"/>
      <w:divBdr>
        <w:top w:val="none" w:sz="0" w:space="0" w:color="auto"/>
        <w:left w:val="none" w:sz="0" w:space="0" w:color="auto"/>
        <w:bottom w:val="none" w:sz="0" w:space="0" w:color="auto"/>
        <w:right w:val="none" w:sz="0" w:space="0" w:color="auto"/>
      </w:divBdr>
    </w:div>
    <w:div w:id="1592203323">
      <w:bodyDiv w:val="1"/>
      <w:marLeft w:val="0"/>
      <w:marRight w:val="0"/>
      <w:marTop w:val="0"/>
      <w:marBottom w:val="0"/>
      <w:divBdr>
        <w:top w:val="none" w:sz="0" w:space="0" w:color="auto"/>
        <w:left w:val="none" w:sz="0" w:space="0" w:color="auto"/>
        <w:bottom w:val="none" w:sz="0" w:space="0" w:color="auto"/>
        <w:right w:val="none" w:sz="0" w:space="0" w:color="auto"/>
      </w:divBdr>
    </w:div>
    <w:div w:id="1652127095">
      <w:bodyDiv w:val="1"/>
      <w:marLeft w:val="0"/>
      <w:marRight w:val="0"/>
      <w:marTop w:val="0"/>
      <w:marBottom w:val="0"/>
      <w:divBdr>
        <w:top w:val="none" w:sz="0" w:space="0" w:color="auto"/>
        <w:left w:val="none" w:sz="0" w:space="0" w:color="auto"/>
        <w:bottom w:val="none" w:sz="0" w:space="0" w:color="auto"/>
        <w:right w:val="none" w:sz="0" w:space="0" w:color="auto"/>
      </w:divBdr>
    </w:div>
    <w:div w:id="1683051522">
      <w:bodyDiv w:val="1"/>
      <w:marLeft w:val="0"/>
      <w:marRight w:val="0"/>
      <w:marTop w:val="0"/>
      <w:marBottom w:val="0"/>
      <w:divBdr>
        <w:top w:val="none" w:sz="0" w:space="0" w:color="auto"/>
        <w:left w:val="none" w:sz="0" w:space="0" w:color="auto"/>
        <w:bottom w:val="none" w:sz="0" w:space="0" w:color="auto"/>
        <w:right w:val="none" w:sz="0" w:space="0" w:color="auto"/>
      </w:divBdr>
    </w:div>
    <w:div w:id="1779375454">
      <w:bodyDiv w:val="1"/>
      <w:marLeft w:val="0"/>
      <w:marRight w:val="0"/>
      <w:marTop w:val="0"/>
      <w:marBottom w:val="0"/>
      <w:divBdr>
        <w:top w:val="none" w:sz="0" w:space="0" w:color="auto"/>
        <w:left w:val="none" w:sz="0" w:space="0" w:color="auto"/>
        <w:bottom w:val="none" w:sz="0" w:space="0" w:color="auto"/>
        <w:right w:val="none" w:sz="0" w:space="0" w:color="auto"/>
      </w:divBdr>
    </w:div>
    <w:div w:id="1871532738">
      <w:bodyDiv w:val="1"/>
      <w:marLeft w:val="0"/>
      <w:marRight w:val="0"/>
      <w:marTop w:val="0"/>
      <w:marBottom w:val="0"/>
      <w:divBdr>
        <w:top w:val="none" w:sz="0" w:space="0" w:color="auto"/>
        <w:left w:val="none" w:sz="0" w:space="0" w:color="auto"/>
        <w:bottom w:val="none" w:sz="0" w:space="0" w:color="auto"/>
        <w:right w:val="none" w:sz="0" w:space="0" w:color="auto"/>
      </w:divBdr>
    </w:div>
    <w:div w:id="1877963490">
      <w:bodyDiv w:val="1"/>
      <w:marLeft w:val="0"/>
      <w:marRight w:val="0"/>
      <w:marTop w:val="0"/>
      <w:marBottom w:val="0"/>
      <w:divBdr>
        <w:top w:val="none" w:sz="0" w:space="0" w:color="auto"/>
        <w:left w:val="none" w:sz="0" w:space="0" w:color="auto"/>
        <w:bottom w:val="none" w:sz="0" w:space="0" w:color="auto"/>
        <w:right w:val="none" w:sz="0" w:space="0" w:color="auto"/>
      </w:divBdr>
    </w:div>
    <w:div w:id="2107387476">
      <w:bodyDiv w:val="1"/>
      <w:marLeft w:val="0"/>
      <w:marRight w:val="0"/>
      <w:marTop w:val="0"/>
      <w:marBottom w:val="0"/>
      <w:divBdr>
        <w:top w:val="none" w:sz="0" w:space="0" w:color="auto"/>
        <w:left w:val="none" w:sz="0" w:space="0" w:color="auto"/>
        <w:bottom w:val="none" w:sz="0" w:space="0" w:color="auto"/>
        <w:right w:val="none" w:sz="0" w:space="0" w:color="auto"/>
      </w:divBdr>
    </w:div>
    <w:div w:id="214422754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ashingtonpost.com/wp-dyn/content/article/2006/02/27/AR2006022701027.html"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abcnews.go.com/Health/w_RelationshipNews/saving-marriages-science/story?id=16115283" TargetMode="External"/><Relationship Id="rId12" Type="http://schemas.openxmlformats.org/officeDocument/2006/relationships/header" Target="head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huffingtonpost.com/amira-young/why-premarital%20counseling_b_1958815.html"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551</TotalTime>
  <Pages>11</Pages>
  <Words>2680</Words>
  <Characters>15278</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Lelia King</dc:creator>
  <cp:keywords/>
  <cp:lastModifiedBy>Lelia King</cp:lastModifiedBy>
  <cp:revision>155</cp:revision>
  <dcterms:created xsi:type="dcterms:W3CDTF">2012-11-27T00:50:00Z</dcterms:created>
  <dcterms:modified xsi:type="dcterms:W3CDTF">2012-12-05T19:28:00Z</dcterms:modified>
</cp:coreProperties>
</file>